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76166" w14:textId="08503A47" w:rsidR="00BD21BC" w:rsidRPr="00FE1F13" w:rsidRDefault="009D1D1E"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 xml:space="preserve">3GPP TSG </w:t>
      </w:r>
      <w:r w:rsidR="00BD21BC" w:rsidRPr="00FE1F13">
        <w:rPr>
          <w:rFonts w:eastAsia="MS Mincho" w:cs="Arial"/>
          <w:kern w:val="0"/>
          <w:sz w:val="24"/>
          <w:lang w:val="en-US" w:eastAsia="en-US"/>
        </w:rPr>
        <w:t xml:space="preserve">RAN </w:t>
      </w:r>
      <w:r w:rsidR="00E01972">
        <w:rPr>
          <w:rFonts w:eastAsia="MS Mincho" w:cs="Arial"/>
          <w:kern w:val="0"/>
          <w:sz w:val="24"/>
          <w:lang w:val="en-US" w:eastAsia="en-US"/>
        </w:rPr>
        <w:t xml:space="preserve">WG1 </w:t>
      </w:r>
      <w:r>
        <w:rPr>
          <w:rFonts w:eastAsia="MS Mincho" w:cs="Arial"/>
          <w:kern w:val="0"/>
          <w:sz w:val="24"/>
          <w:lang w:val="en-US" w:eastAsia="en-US"/>
        </w:rPr>
        <w:t>Meeting #82</w:t>
      </w:r>
      <w:r w:rsidR="007A4343">
        <w:rPr>
          <w:rFonts w:eastAsia="MS Mincho" w:cs="Arial"/>
          <w:kern w:val="0"/>
          <w:sz w:val="24"/>
          <w:lang w:val="en-US" w:eastAsia="en-US"/>
        </w:rPr>
        <w:tab/>
      </w:r>
      <w:r w:rsidR="007A4343" w:rsidRPr="00BE7157">
        <w:rPr>
          <w:rFonts w:eastAsia="MS Mincho" w:cs="Arial"/>
          <w:kern w:val="0"/>
          <w:sz w:val="24"/>
          <w:lang w:val="en-US" w:eastAsia="en-US"/>
        </w:rPr>
        <w:t>R1</w:t>
      </w:r>
      <w:r w:rsidR="00BD21BC" w:rsidRPr="00BE7157">
        <w:rPr>
          <w:rFonts w:eastAsia="MS Mincho" w:cs="Arial"/>
          <w:kern w:val="0"/>
          <w:sz w:val="24"/>
          <w:lang w:val="en-US" w:eastAsia="en-US"/>
        </w:rPr>
        <w:t>-</w:t>
      </w:r>
      <w:r w:rsidR="008233F9">
        <w:rPr>
          <w:rFonts w:eastAsia="MS Mincho" w:cs="Arial"/>
          <w:kern w:val="0"/>
          <w:sz w:val="24"/>
          <w:lang w:val="en-US" w:eastAsia="en-US"/>
        </w:rPr>
        <w:t>16</w:t>
      </w:r>
      <w:r w:rsidR="00CE7B7F">
        <w:rPr>
          <w:rFonts w:eastAsia="MS Mincho" w:cs="Arial"/>
          <w:kern w:val="0"/>
          <w:sz w:val="24"/>
          <w:lang w:val="en-US" w:eastAsia="en-US"/>
        </w:rPr>
        <w:t>0880</w:t>
      </w:r>
    </w:p>
    <w:p w14:paraId="0B80B9E5" w14:textId="7524FFB1" w:rsidR="003F360D" w:rsidRDefault="003F360D" w:rsidP="00313FE9">
      <w:pPr>
        <w:pStyle w:val="Header"/>
        <w:rPr>
          <w:rFonts w:eastAsia="MS Mincho"/>
          <w:sz w:val="24"/>
          <w:lang w:eastAsia="ja-JP"/>
        </w:rPr>
      </w:pPr>
      <w:r>
        <w:rPr>
          <w:rFonts w:eastAsia="MS Mincho"/>
          <w:sz w:val="24"/>
          <w:lang w:eastAsia="ja-JP"/>
        </w:rPr>
        <w:t>February</w:t>
      </w:r>
      <w:r w:rsidRPr="00347EA1">
        <w:rPr>
          <w:rFonts w:eastAsia="MS Mincho"/>
          <w:sz w:val="24"/>
          <w:lang w:eastAsia="ja-JP"/>
        </w:rPr>
        <w:t xml:space="preserve"> </w:t>
      </w:r>
      <w:r w:rsidR="00313FE9" w:rsidRPr="00347EA1">
        <w:rPr>
          <w:rFonts w:eastAsia="MS Mincho"/>
          <w:sz w:val="24"/>
          <w:lang w:eastAsia="ja-JP"/>
        </w:rPr>
        <w:t>1</w:t>
      </w:r>
      <w:r w:rsidR="00313FE9">
        <w:rPr>
          <w:rFonts w:eastAsia="MS Mincho"/>
          <w:sz w:val="24"/>
          <w:lang w:eastAsia="ja-JP"/>
        </w:rPr>
        <w:t>5</w:t>
      </w:r>
      <w:r w:rsidR="00313FE9" w:rsidRPr="00347EA1">
        <w:rPr>
          <w:rFonts w:eastAsia="MS Mincho"/>
          <w:sz w:val="24"/>
          <w:vertAlign w:val="superscript"/>
          <w:lang w:eastAsia="ja-JP"/>
        </w:rPr>
        <w:t>th</w:t>
      </w:r>
      <w:r w:rsidR="00313FE9" w:rsidRPr="00347EA1">
        <w:rPr>
          <w:rFonts w:eastAsia="MS Mincho"/>
          <w:sz w:val="24"/>
          <w:lang w:eastAsia="ja-JP"/>
        </w:rPr>
        <w:t xml:space="preserve"> - </w:t>
      </w:r>
      <w:r w:rsidR="00313FE9">
        <w:rPr>
          <w:rFonts w:eastAsia="MS Mincho"/>
          <w:sz w:val="24"/>
          <w:lang w:eastAsia="ja-JP"/>
        </w:rPr>
        <w:t>19</w:t>
      </w:r>
      <w:r w:rsidR="00313FE9" w:rsidRPr="00347EA1">
        <w:rPr>
          <w:rFonts w:eastAsia="MS Mincho"/>
          <w:sz w:val="24"/>
          <w:vertAlign w:val="superscript"/>
          <w:lang w:eastAsia="ja-JP"/>
        </w:rPr>
        <w:t>th</w:t>
      </w:r>
      <w:r w:rsidR="00313FE9">
        <w:rPr>
          <w:rFonts w:eastAsia="MS Mincho"/>
          <w:sz w:val="24"/>
          <w:lang w:eastAsia="ja-JP"/>
        </w:rPr>
        <w:t xml:space="preserve">, </w:t>
      </w:r>
      <w:r w:rsidRPr="00347EA1">
        <w:rPr>
          <w:rFonts w:eastAsia="MS Mincho"/>
          <w:sz w:val="24"/>
          <w:lang w:eastAsia="ja-JP"/>
        </w:rPr>
        <w:t>2016</w:t>
      </w:r>
    </w:p>
    <w:p w14:paraId="70284E06" w14:textId="7EBBB90F" w:rsidR="00313FE9" w:rsidRPr="00313FE9" w:rsidRDefault="00313FE9" w:rsidP="00313FE9">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AE4D7C">
        <w:rPr>
          <w:rFonts w:eastAsia="MS Mincho" w:cs="Arial"/>
          <w:bCs/>
          <w:sz w:val="24"/>
          <w:lang w:eastAsia="ja-JP"/>
        </w:rPr>
        <w:t>St Julian’s,</w:t>
      </w:r>
      <w:r>
        <w:rPr>
          <w:rFonts w:eastAsia="MS Mincho" w:cs="Arial"/>
          <w:bCs/>
          <w:sz w:val="28"/>
          <w:lang w:eastAsia="ja-JP"/>
        </w:rPr>
        <w:t xml:space="preserve"> </w:t>
      </w:r>
      <w:r>
        <w:rPr>
          <w:rFonts w:eastAsia="MS Mincho" w:cs="Arial"/>
          <w:bCs/>
          <w:sz w:val="24"/>
          <w:lang w:eastAsia="ja-JP"/>
        </w:rPr>
        <w:t>Malta</w:t>
      </w:r>
    </w:p>
    <w:p w14:paraId="69C1A11A" w14:textId="77777777" w:rsidR="00E21B75" w:rsidRDefault="00E21B75" w:rsidP="00BD21BC">
      <w:pPr>
        <w:keepNext/>
        <w:tabs>
          <w:tab w:val="left" w:pos="2552"/>
        </w:tabs>
        <w:rPr>
          <w:rFonts w:cs="Arial"/>
          <w:b/>
          <w:sz w:val="24"/>
          <w:lang w:val="en-US"/>
        </w:rPr>
      </w:pPr>
    </w:p>
    <w:p w14:paraId="2FE7D421" w14:textId="586A86D0" w:rsidR="006A2FA9" w:rsidRDefault="006A2FA9" w:rsidP="00BD21BC">
      <w:pPr>
        <w:keepNext/>
        <w:tabs>
          <w:tab w:val="left" w:pos="2552"/>
        </w:tabs>
        <w:rPr>
          <w:rFonts w:cs="Arial"/>
          <w:b/>
          <w:sz w:val="24"/>
          <w:lang w:val="en-US"/>
        </w:rPr>
      </w:pPr>
      <w:r w:rsidRPr="00E21B75">
        <w:rPr>
          <w:rFonts w:cs="Arial"/>
          <w:b/>
          <w:sz w:val="24"/>
          <w:lang w:val="en-US"/>
        </w:rPr>
        <w:t xml:space="preserve">Agenda Item:         </w:t>
      </w:r>
      <w:r w:rsidRPr="00E21B75">
        <w:rPr>
          <w:rFonts w:cs="Arial"/>
          <w:b/>
          <w:sz w:val="24"/>
          <w:lang w:val="en-US"/>
        </w:rPr>
        <w:tab/>
      </w:r>
      <w:r w:rsidR="003F360D">
        <w:rPr>
          <w:rFonts w:cs="Arial"/>
          <w:b/>
          <w:sz w:val="24"/>
          <w:lang w:val="en-US"/>
        </w:rPr>
        <w:t>7.</w:t>
      </w:r>
      <w:r w:rsidR="00D573CA">
        <w:rPr>
          <w:rFonts w:cs="Arial"/>
          <w:b/>
          <w:sz w:val="24"/>
          <w:lang w:val="en-US"/>
        </w:rPr>
        <w:t>2</w:t>
      </w:r>
      <w:r>
        <w:rPr>
          <w:rFonts w:cs="Arial"/>
          <w:b/>
          <w:sz w:val="24"/>
          <w:lang w:val="en-US"/>
        </w:rPr>
        <w:t>.</w:t>
      </w:r>
      <w:r w:rsidR="00D573CA">
        <w:rPr>
          <w:rFonts w:cs="Arial"/>
          <w:b/>
          <w:sz w:val="24"/>
          <w:lang w:val="en-US"/>
        </w:rPr>
        <w:t>1</w:t>
      </w:r>
      <w:r>
        <w:rPr>
          <w:rFonts w:cs="Arial"/>
          <w:b/>
          <w:sz w:val="24"/>
          <w:lang w:val="en-US"/>
        </w:rPr>
        <w:t>.</w:t>
      </w:r>
      <w:r w:rsidR="00D573CA">
        <w:rPr>
          <w:rFonts w:cs="Arial"/>
          <w:b/>
          <w:sz w:val="24"/>
          <w:lang w:val="en-US"/>
        </w:rPr>
        <w:t>2</w:t>
      </w:r>
      <w:r>
        <w:rPr>
          <w:rFonts w:cs="Arial"/>
          <w:b/>
          <w:sz w:val="24"/>
          <w:lang w:val="en-US"/>
        </w:rPr>
        <w:t>.</w:t>
      </w:r>
      <w:r w:rsidR="00D573CA">
        <w:rPr>
          <w:rFonts w:cs="Arial"/>
          <w:b/>
          <w:sz w:val="24"/>
          <w:lang w:val="en-US"/>
        </w:rPr>
        <w:t>1</w:t>
      </w:r>
    </w:p>
    <w:p w14:paraId="54FE9035" w14:textId="22A36D7C"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r>
      <w:r w:rsidR="00333824">
        <w:rPr>
          <w:rFonts w:cs="Arial"/>
          <w:b/>
          <w:sz w:val="24"/>
          <w:lang w:val="en-US"/>
        </w:rPr>
        <w:t>Qualcomm</w:t>
      </w:r>
      <w:r w:rsidR="00033C01">
        <w:rPr>
          <w:rFonts w:cs="Arial"/>
          <w:b/>
          <w:sz w:val="24"/>
          <w:lang w:val="en-US"/>
        </w:rPr>
        <w:t xml:space="preserve"> Incorporated</w:t>
      </w:r>
    </w:p>
    <w:p w14:paraId="44EF3611" w14:textId="264882DF" w:rsidR="00E21B75" w:rsidRPr="00E21B75" w:rsidRDefault="004B486D" w:rsidP="00E019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E01972">
        <w:rPr>
          <w:rFonts w:cs="Arial"/>
          <w:b/>
          <w:sz w:val="24"/>
          <w:lang w:val="en-US"/>
        </w:rPr>
        <w:tab/>
      </w:r>
      <w:r w:rsidR="00B75B4B">
        <w:rPr>
          <w:rFonts w:cs="Arial"/>
          <w:b/>
          <w:sz w:val="24"/>
          <w:lang w:val="en-US"/>
        </w:rPr>
        <w:t>UL Data Channel Design</w:t>
      </w:r>
    </w:p>
    <w:p w14:paraId="130780DC" w14:textId="17804BC7" w:rsidR="00A675B4" w:rsidRPr="006A2FA9"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r w:rsidR="00586DE9">
        <w:rPr>
          <w:rFonts w:cs="Arial"/>
          <w:b/>
          <w:sz w:val="24"/>
          <w:lang w:val="en-US"/>
        </w:rPr>
        <w:t>/Decision</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11A987A7" w14:textId="78410899" w:rsidR="00A53500" w:rsidRPr="005D797E" w:rsidRDefault="00A53500" w:rsidP="00A53500">
      <w:pPr>
        <w:pStyle w:val="LGTdoc1"/>
        <w:spacing w:beforeLines="0" w:before="120" w:after="220" w:afterAutospacing="0"/>
        <w:rPr>
          <w:b w:val="0"/>
          <w:snapToGrid/>
          <w:kern w:val="2"/>
          <w:sz w:val="22"/>
          <w:szCs w:val="22"/>
          <w:lang w:val="en-US"/>
        </w:rPr>
      </w:pPr>
      <w:r w:rsidRPr="005D797E">
        <w:rPr>
          <w:b w:val="0"/>
          <w:snapToGrid/>
          <w:kern w:val="2"/>
          <w:sz w:val="22"/>
          <w:szCs w:val="22"/>
          <w:lang w:val="en-US"/>
        </w:rPr>
        <w:t>In RAN1</w:t>
      </w:r>
      <w:r w:rsidR="00CE7B7F" w:rsidRPr="00CE7B7F">
        <w:rPr>
          <w:b w:val="0"/>
          <w:snapToGrid/>
          <w:kern w:val="2"/>
          <w:sz w:val="22"/>
          <w:szCs w:val="22"/>
          <w:lang w:val="en-US"/>
        </w:rPr>
        <w:t xml:space="preserve"> </w:t>
      </w:r>
      <w:r w:rsidR="00CE7B7F" w:rsidRPr="00B52309">
        <w:rPr>
          <w:b w:val="0"/>
          <w:snapToGrid/>
          <w:kern w:val="2"/>
          <w:sz w:val="22"/>
          <w:szCs w:val="22"/>
          <w:lang w:val="en-US"/>
        </w:rPr>
        <w:t>NB</w:t>
      </w:r>
      <w:r w:rsidR="00CE7B7F">
        <w:rPr>
          <w:b w:val="0"/>
          <w:snapToGrid/>
          <w:kern w:val="2"/>
          <w:sz w:val="22"/>
          <w:szCs w:val="22"/>
          <w:lang w:val="en-US"/>
        </w:rPr>
        <w:t>-</w:t>
      </w:r>
      <w:proofErr w:type="spellStart"/>
      <w:r w:rsidR="00CE7B7F" w:rsidRPr="00B52309">
        <w:rPr>
          <w:b w:val="0"/>
          <w:snapToGrid/>
          <w:kern w:val="2"/>
          <w:sz w:val="22"/>
          <w:szCs w:val="22"/>
          <w:lang w:val="en-US"/>
        </w:rPr>
        <w:t>IoT</w:t>
      </w:r>
      <w:proofErr w:type="spellEnd"/>
      <w:r w:rsidR="00CE7B7F" w:rsidRPr="00B52309">
        <w:rPr>
          <w:b w:val="0"/>
          <w:snapToGrid/>
          <w:kern w:val="2"/>
          <w:sz w:val="22"/>
          <w:szCs w:val="22"/>
          <w:lang w:val="en-US"/>
        </w:rPr>
        <w:t xml:space="preserve"> </w:t>
      </w:r>
      <w:proofErr w:type="spellStart"/>
      <w:r w:rsidR="00CE7B7F" w:rsidRPr="00B52309">
        <w:rPr>
          <w:b w:val="0"/>
          <w:snapToGrid/>
          <w:kern w:val="2"/>
          <w:sz w:val="22"/>
          <w:szCs w:val="22"/>
          <w:lang w:val="en-US"/>
        </w:rPr>
        <w:t>AdHoc</w:t>
      </w:r>
      <w:proofErr w:type="spellEnd"/>
      <w:r w:rsidRPr="005D797E">
        <w:rPr>
          <w:b w:val="0"/>
          <w:snapToGrid/>
          <w:kern w:val="2"/>
          <w:sz w:val="22"/>
          <w:szCs w:val="22"/>
          <w:lang w:val="en-US"/>
        </w:rPr>
        <w:t>, the following agreements were reached</w:t>
      </w:r>
      <w:r>
        <w:rPr>
          <w:b w:val="0"/>
          <w:snapToGrid/>
          <w:kern w:val="2"/>
          <w:sz w:val="22"/>
          <w:szCs w:val="22"/>
          <w:lang w:val="en-US"/>
        </w:rPr>
        <w:t xml:space="preserve"> for NB-</w:t>
      </w:r>
      <w:proofErr w:type="spellStart"/>
      <w:r>
        <w:rPr>
          <w:b w:val="0"/>
          <w:snapToGrid/>
          <w:kern w:val="2"/>
          <w:sz w:val="22"/>
          <w:szCs w:val="22"/>
          <w:lang w:val="en-US"/>
        </w:rPr>
        <w:t>IoT</w:t>
      </w:r>
      <w:proofErr w:type="spellEnd"/>
      <w:r>
        <w:rPr>
          <w:b w:val="0"/>
          <w:snapToGrid/>
          <w:kern w:val="2"/>
          <w:sz w:val="22"/>
          <w:szCs w:val="22"/>
          <w:lang w:val="en-US"/>
        </w:rPr>
        <w:t xml:space="preserve"> UL shared channel</w:t>
      </w:r>
      <w:r w:rsidRPr="005D797E">
        <w:rPr>
          <w:b w:val="0"/>
          <w:snapToGrid/>
          <w:kern w:val="2"/>
          <w:sz w:val="22"/>
          <w:szCs w:val="22"/>
          <w:lang w:val="en-US"/>
        </w:rPr>
        <w:t>:</w:t>
      </w:r>
    </w:p>
    <w:p w14:paraId="70DAEB0F" w14:textId="77777777" w:rsidR="00DA3618" w:rsidRPr="00A53500" w:rsidRDefault="00DA3618" w:rsidP="00DA3618">
      <w:pPr>
        <w:rPr>
          <w:rFonts w:ascii="Times New Roman" w:eastAsia="Batang" w:hAnsi="Times New Roman"/>
          <w:i/>
          <w:kern w:val="2"/>
          <w:sz w:val="22"/>
          <w:szCs w:val="22"/>
          <w:highlight w:val="green"/>
          <w:u w:val="single"/>
          <w:lang w:val="en-US" w:eastAsia="ko-KR"/>
        </w:rPr>
      </w:pPr>
      <w:r w:rsidRPr="00A53500">
        <w:rPr>
          <w:rFonts w:ascii="Times New Roman" w:eastAsia="Batang" w:hAnsi="Times New Roman"/>
          <w:i/>
          <w:kern w:val="2"/>
          <w:sz w:val="22"/>
          <w:szCs w:val="22"/>
          <w:highlight w:val="green"/>
          <w:u w:val="single"/>
          <w:lang w:val="en-US" w:eastAsia="ko-KR"/>
        </w:rPr>
        <w:t xml:space="preserve">Agreement: </w:t>
      </w:r>
    </w:p>
    <w:p w14:paraId="5111E251" w14:textId="77777777" w:rsidR="009141EC" w:rsidRPr="00FA54F8" w:rsidRDefault="009141EC" w:rsidP="00537B72">
      <w:pPr>
        <w:numPr>
          <w:ilvl w:val="0"/>
          <w:numId w:val="13"/>
        </w:numPr>
        <w:tabs>
          <w:tab w:val="clear" w:pos="720"/>
          <w:tab w:val="num" w:pos="1080"/>
        </w:tabs>
        <w:overflowPunct/>
        <w:autoSpaceDE/>
        <w:autoSpaceDN/>
        <w:adjustRightInd/>
        <w:spacing w:after="0"/>
        <w:ind w:left="1080"/>
        <w:jc w:val="left"/>
        <w:textAlignment w:val="auto"/>
      </w:pPr>
      <w:r w:rsidRPr="0092241F">
        <w:t>One reso</w:t>
      </w:r>
      <w:r w:rsidRPr="00FA54F8">
        <w:t xml:space="preserve">urce unit schedulable in PUSCH transmission </w:t>
      </w:r>
      <w:r w:rsidRPr="00FA54F8">
        <w:rPr>
          <w:rFonts w:hint="eastAsia"/>
        </w:rPr>
        <w:t xml:space="preserve">for the data </w:t>
      </w:r>
      <w:r w:rsidRPr="00FA54F8">
        <w:t xml:space="preserve">consists of fixed [X] </w:t>
      </w:r>
      <w:proofErr w:type="spellStart"/>
      <w:r w:rsidRPr="00FA54F8">
        <w:t>msec</w:t>
      </w:r>
      <w:proofErr w:type="spellEnd"/>
      <w:r w:rsidRPr="00FA54F8">
        <w:rPr>
          <w:rFonts w:hint="eastAsia"/>
        </w:rPr>
        <w:t xml:space="preserve"> at least for FDD</w:t>
      </w:r>
    </w:p>
    <w:p w14:paraId="362416BE" w14:textId="77777777" w:rsidR="009141EC" w:rsidRPr="00FA54F8" w:rsidRDefault="009141EC" w:rsidP="00537B72">
      <w:pPr>
        <w:numPr>
          <w:ilvl w:val="1"/>
          <w:numId w:val="13"/>
        </w:numPr>
        <w:tabs>
          <w:tab w:val="clear" w:pos="1440"/>
          <w:tab w:val="num" w:pos="1800"/>
        </w:tabs>
        <w:overflowPunct/>
        <w:autoSpaceDE/>
        <w:autoSpaceDN/>
        <w:adjustRightInd/>
        <w:spacing w:after="0"/>
        <w:ind w:left="1800"/>
        <w:jc w:val="left"/>
        <w:textAlignment w:val="auto"/>
      </w:pPr>
      <w:r w:rsidRPr="00FA54F8">
        <w:t>X(1</w:t>
      </w:r>
      <w:r w:rsidRPr="00FA54F8">
        <w:rPr>
          <w:vertAlign w:val="subscript"/>
        </w:rPr>
        <w:t>15kHz</w:t>
      </w:r>
      <w:r w:rsidRPr="00FA54F8">
        <w:t>) is 8 for 15 kHz case with single tone transmission</w:t>
      </w:r>
    </w:p>
    <w:p w14:paraId="21893E48" w14:textId="77777777" w:rsidR="009141EC" w:rsidRPr="008C7930" w:rsidRDefault="009141EC" w:rsidP="00537B72">
      <w:pPr>
        <w:numPr>
          <w:ilvl w:val="1"/>
          <w:numId w:val="13"/>
        </w:numPr>
        <w:tabs>
          <w:tab w:val="clear" w:pos="1440"/>
          <w:tab w:val="num" w:pos="1800"/>
        </w:tabs>
        <w:overflowPunct/>
        <w:autoSpaceDE/>
        <w:autoSpaceDN/>
        <w:adjustRightInd/>
        <w:spacing w:after="0"/>
        <w:ind w:left="1800"/>
        <w:jc w:val="left"/>
        <w:textAlignment w:val="auto"/>
      </w:pPr>
      <w:r w:rsidRPr="00FA54F8">
        <w:t>X(1</w:t>
      </w:r>
      <w:r w:rsidRPr="00FA54F8">
        <w:rPr>
          <w:vertAlign w:val="subscript"/>
        </w:rPr>
        <w:t>3.75kHz</w:t>
      </w:r>
      <w:r w:rsidRPr="00FA54F8">
        <w:t>) is 32 for 3.75 kHz case with single tone transmission</w:t>
      </w:r>
    </w:p>
    <w:p w14:paraId="29272008" w14:textId="77777777" w:rsidR="009141EC" w:rsidRPr="00FA54F8" w:rsidRDefault="009141EC" w:rsidP="00537B72">
      <w:pPr>
        <w:numPr>
          <w:ilvl w:val="1"/>
          <w:numId w:val="13"/>
        </w:numPr>
        <w:tabs>
          <w:tab w:val="clear" w:pos="1440"/>
          <w:tab w:val="num" w:pos="1800"/>
        </w:tabs>
        <w:overflowPunct/>
        <w:autoSpaceDE/>
        <w:autoSpaceDN/>
        <w:adjustRightInd/>
        <w:spacing w:after="0"/>
        <w:ind w:left="1800"/>
        <w:jc w:val="left"/>
        <w:textAlignment w:val="auto"/>
      </w:pPr>
      <w:r w:rsidRPr="00FA54F8">
        <w:t>In case of multiple tones</w:t>
      </w:r>
      <w:r w:rsidRPr="00FA54F8">
        <w:rPr>
          <w:rFonts w:hint="eastAsia"/>
        </w:rPr>
        <w:t xml:space="preserve"> is allocated for one UE</w:t>
      </w:r>
      <w:r w:rsidRPr="00FA54F8">
        <w:t>, X{m} is smaller than X(1</w:t>
      </w:r>
      <w:r w:rsidRPr="00FA54F8">
        <w:rPr>
          <w:vertAlign w:val="subscript"/>
        </w:rPr>
        <w:t>15kHz</w:t>
      </w:r>
      <w:r w:rsidRPr="00FA54F8">
        <w:t>)</w:t>
      </w:r>
    </w:p>
    <w:p w14:paraId="5D049E82" w14:textId="77777777" w:rsidR="009141EC" w:rsidRPr="00FA54F8" w:rsidRDefault="009141EC" w:rsidP="00537B72">
      <w:pPr>
        <w:numPr>
          <w:ilvl w:val="2"/>
          <w:numId w:val="13"/>
        </w:numPr>
        <w:tabs>
          <w:tab w:val="clear" w:pos="2160"/>
          <w:tab w:val="num" w:pos="2520"/>
        </w:tabs>
        <w:overflowPunct/>
        <w:autoSpaceDE/>
        <w:autoSpaceDN/>
        <w:adjustRightInd/>
        <w:spacing w:after="0"/>
        <w:ind w:left="2520"/>
        <w:jc w:val="left"/>
        <w:textAlignment w:val="auto"/>
      </w:pPr>
      <w:r w:rsidRPr="00FA54F8">
        <w:rPr>
          <w:rFonts w:hint="eastAsia"/>
        </w:rPr>
        <w:t xml:space="preserve">In case of 12 tones is allocated for one UE, </w:t>
      </w:r>
      <w:r w:rsidRPr="00FA54F8">
        <w:t>X</w:t>
      </w:r>
      <w:r w:rsidRPr="00FA54F8">
        <w:rPr>
          <w:rFonts w:hint="eastAsia"/>
        </w:rPr>
        <w:t>{12}</w:t>
      </w:r>
      <w:r w:rsidRPr="00FA54F8">
        <w:t xml:space="preserve"> is</w:t>
      </w:r>
      <w:r w:rsidRPr="00FA54F8">
        <w:rPr>
          <w:rFonts w:hint="eastAsia"/>
        </w:rPr>
        <w:t xml:space="preserve"> 1</w:t>
      </w:r>
    </w:p>
    <w:p w14:paraId="1541C5A2" w14:textId="77777777" w:rsidR="009141EC" w:rsidRDefault="009141EC" w:rsidP="009141EC"/>
    <w:p w14:paraId="17479A9E" w14:textId="77777777" w:rsidR="009141EC" w:rsidRPr="009141EC" w:rsidRDefault="009141EC" w:rsidP="009141EC">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w:t>
      </w:r>
    </w:p>
    <w:p w14:paraId="31034CCE" w14:textId="77777777" w:rsidR="009141EC" w:rsidRPr="0092241F" w:rsidRDefault="009141EC" w:rsidP="00537B72">
      <w:pPr>
        <w:numPr>
          <w:ilvl w:val="0"/>
          <w:numId w:val="13"/>
        </w:numPr>
        <w:tabs>
          <w:tab w:val="clear" w:pos="720"/>
          <w:tab w:val="num" w:pos="1080"/>
        </w:tabs>
        <w:overflowPunct/>
        <w:autoSpaceDE/>
        <w:autoSpaceDN/>
        <w:adjustRightInd/>
        <w:spacing w:after="0"/>
        <w:ind w:left="1080"/>
        <w:jc w:val="left"/>
        <w:textAlignment w:val="auto"/>
      </w:pPr>
      <w:r>
        <w:rPr>
          <w:rFonts w:hint="eastAsia"/>
        </w:rPr>
        <w:t>UL m</w:t>
      </w:r>
      <w:r>
        <w:t>ulti-tone</w:t>
      </w:r>
      <w:r>
        <w:rPr>
          <w:rFonts w:hint="eastAsia"/>
        </w:rPr>
        <w:t xml:space="preserve"> transmission</w:t>
      </w:r>
      <w:r w:rsidRPr="0092241F">
        <w:t xml:space="preserve"> </w:t>
      </w:r>
      <w:r>
        <w:rPr>
          <w:rFonts w:hint="eastAsia"/>
        </w:rPr>
        <w:t xml:space="preserve">for the data </w:t>
      </w:r>
      <w:r w:rsidRPr="0092241F">
        <w:t>with 12 tones is supported</w:t>
      </w:r>
    </w:p>
    <w:p w14:paraId="66A65785" w14:textId="77777777" w:rsidR="009141EC" w:rsidRPr="0092241F" w:rsidRDefault="009141EC" w:rsidP="00537B72">
      <w:pPr>
        <w:numPr>
          <w:ilvl w:val="1"/>
          <w:numId w:val="13"/>
        </w:numPr>
        <w:tabs>
          <w:tab w:val="clear" w:pos="1440"/>
          <w:tab w:val="num" w:pos="1800"/>
        </w:tabs>
        <w:overflowPunct/>
        <w:autoSpaceDE/>
        <w:autoSpaceDN/>
        <w:adjustRightInd/>
        <w:spacing w:after="0"/>
        <w:ind w:left="1800"/>
        <w:jc w:val="left"/>
        <w:textAlignment w:val="auto"/>
      </w:pPr>
      <w:r>
        <w:rPr>
          <w:rFonts w:hint="eastAsia"/>
        </w:rPr>
        <w:t>UL m</w:t>
      </w:r>
      <w:r>
        <w:t xml:space="preserve">ulti-tone </w:t>
      </w:r>
      <w:r>
        <w:rPr>
          <w:rFonts w:hint="eastAsia"/>
        </w:rPr>
        <w:t>transmission</w:t>
      </w:r>
      <w:r w:rsidRPr="0092241F">
        <w:t xml:space="preserve"> </w:t>
      </w:r>
      <w:r>
        <w:rPr>
          <w:rFonts w:hint="eastAsia"/>
        </w:rPr>
        <w:t xml:space="preserve">for the data </w:t>
      </w:r>
      <w:r w:rsidRPr="0092241F">
        <w:t>also supports</w:t>
      </w:r>
      <w:r>
        <w:t xml:space="preserve"> following</w:t>
      </w:r>
      <w:r>
        <w:rPr>
          <w:rFonts w:hint="eastAsia"/>
        </w:rPr>
        <w:t>s</w:t>
      </w:r>
      <w:r>
        <w:t xml:space="preserve"> </w:t>
      </w:r>
      <w:r w:rsidRPr="0092241F">
        <w:t xml:space="preserve">of numbers of multiple </w:t>
      </w:r>
    </w:p>
    <w:p w14:paraId="16787D9C" w14:textId="77777777" w:rsidR="009141EC" w:rsidRDefault="009141EC" w:rsidP="00537B72">
      <w:pPr>
        <w:numPr>
          <w:ilvl w:val="2"/>
          <w:numId w:val="13"/>
        </w:numPr>
        <w:tabs>
          <w:tab w:val="clear" w:pos="2160"/>
          <w:tab w:val="num" w:pos="2520"/>
        </w:tabs>
        <w:overflowPunct/>
        <w:autoSpaceDE/>
        <w:autoSpaceDN/>
        <w:adjustRightInd/>
        <w:spacing w:after="0"/>
        <w:ind w:left="2520"/>
        <w:jc w:val="left"/>
        <w:textAlignment w:val="auto"/>
      </w:pPr>
      <w:r>
        <w:rPr>
          <w:rFonts w:hint="eastAsia"/>
        </w:rPr>
        <w:t xml:space="preserve">{3} with 4 </w:t>
      </w:r>
      <w:proofErr w:type="spellStart"/>
      <w:r>
        <w:rPr>
          <w:rFonts w:hint="eastAsia"/>
        </w:rPr>
        <w:t>msec</w:t>
      </w:r>
      <w:proofErr w:type="spellEnd"/>
      <w:r>
        <w:rPr>
          <w:rFonts w:hint="eastAsia"/>
        </w:rPr>
        <w:t xml:space="preserve"> resource unit size</w:t>
      </w:r>
    </w:p>
    <w:p w14:paraId="2777798E" w14:textId="77777777" w:rsidR="009141EC" w:rsidRDefault="009141EC" w:rsidP="00537B72">
      <w:pPr>
        <w:numPr>
          <w:ilvl w:val="2"/>
          <w:numId w:val="13"/>
        </w:numPr>
        <w:tabs>
          <w:tab w:val="clear" w:pos="2160"/>
          <w:tab w:val="num" w:pos="2520"/>
        </w:tabs>
        <w:overflowPunct/>
        <w:autoSpaceDE/>
        <w:autoSpaceDN/>
        <w:adjustRightInd/>
        <w:spacing w:after="0"/>
        <w:ind w:left="2520"/>
        <w:jc w:val="left"/>
        <w:textAlignment w:val="auto"/>
      </w:pPr>
      <w:r>
        <w:rPr>
          <w:rFonts w:hint="eastAsia"/>
        </w:rPr>
        <w:t xml:space="preserve">{6} with 2 </w:t>
      </w:r>
      <w:proofErr w:type="spellStart"/>
      <w:r>
        <w:rPr>
          <w:rFonts w:hint="eastAsia"/>
        </w:rPr>
        <w:t>msec</w:t>
      </w:r>
      <w:proofErr w:type="spellEnd"/>
      <w:r>
        <w:rPr>
          <w:rFonts w:hint="eastAsia"/>
        </w:rPr>
        <w:t xml:space="preserve"> resource unit size</w:t>
      </w:r>
    </w:p>
    <w:p w14:paraId="2D7EF2B0" w14:textId="77777777" w:rsidR="009141EC" w:rsidRPr="009141EC" w:rsidRDefault="009141EC" w:rsidP="009141EC">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w:t>
      </w:r>
    </w:p>
    <w:p w14:paraId="7A3102F4" w14:textId="77777777" w:rsidR="009141EC" w:rsidRPr="0092241F" w:rsidRDefault="009141EC" w:rsidP="00537B72">
      <w:pPr>
        <w:numPr>
          <w:ilvl w:val="0"/>
          <w:numId w:val="13"/>
        </w:numPr>
        <w:tabs>
          <w:tab w:val="clear" w:pos="720"/>
          <w:tab w:val="num" w:pos="1080"/>
        </w:tabs>
        <w:overflowPunct/>
        <w:autoSpaceDE/>
        <w:autoSpaceDN/>
        <w:adjustRightInd/>
        <w:spacing w:after="0"/>
        <w:ind w:left="1080"/>
        <w:jc w:val="left"/>
        <w:textAlignment w:val="auto"/>
      </w:pPr>
      <w:r w:rsidRPr="0092241F">
        <w:t>Allow one TB scheduled over more than one resource units in time</w:t>
      </w:r>
    </w:p>
    <w:p w14:paraId="454B539C" w14:textId="77777777" w:rsidR="009141EC" w:rsidRPr="00AF68D9" w:rsidRDefault="009141EC" w:rsidP="009141EC"/>
    <w:p w14:paraId="75D36302" w14:textId="77777777" w:rsidR="009141EC" w:rsidRPr="009141EC" w:rsidRDefault="009141EC" w:rsidP="009141EC">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Agreements:</w:t>
      </w:r>
    </w:p>
    <w:p w14:paraId="498A2DAD" w14:textId="77777777" w:rsidR="009141EC" w:rsidRPr="00EE7123" w:rsidRDefault="009141EC" w:rsidP="00537B72">
      <w:pPr>
        <w:numPr>
          <w:ilvl w:val="0"/>
          <w:numId w:val="14"/>
        </w:numPr>
        <w:tabs>
          <w:tab w:val="clear" w:pos="720"/>
          <w:tab w:val="num" w:pos="1080"/>
        </w:tabs>
        <w:overflowPunct/>
        <w:autoSpaceDE/>
        <w:autoSpaceDN/>
        <w:adjustRightInd/>
        <w:spacing w:after="0"/>
        <w:ind w:left="1080"/>
        <w:jc w:val="left"/>
        <w:textAlignment w:val="auto"/>
      </w:pPr>
      <w:r w:rsidRPr="00EE7123">
        <w:t>For 15kHz subcarrier spacing, OFDM/SC-FDMA symbol bo</w:t>
      </w:r>
      <w:r>
        <w:t xml:space="preserve">undary is no change from </w:t>
      </w:r>
      <w:r>
        <w:rPr>
          <w:rFonts w:hint="eastAsia"/>
        </w:rPr>
        <w:t>LTE</w:t>
      </w:r>
      <w:r w:rsidRPr="00EE7123">
        <w:t xml:space="preserve"> </w:t>
      </w:r>
    </w:p>
    <w:p w14:paraId="550719B1" w14:textId="77777777" w:rsidR="009141EC" w:rsidRDefault="009141EC" w:rsidP="00537B72">
      <w:pPr>
        <w:numPr>
          <w:ilvl w:val="0"/>
          <w:numId w:val="14"/>
        </w:numPr>
        <w:tabs>
          <w:tab w:val="clear" w:pos="720"/>
          <w:tab w:val="num" w:pos="1080"/>
        </w:tabs>
        <w:overflowPunct/>
        <w:autoSpaceDE/>
        <w:autoSpaceDN/>
        <w:adjustRightInd/>
        <w:spacing w:after="0"/>
        <w:ind w:left="1080"/>
        <w:jc w:val="left"/>
        <w:textAlignment w:val="auto"/>
      </w:pPr>
      <w:r>
        <w:rPr>
          <w:rFonts w:hint="eastAsia"/>
        </w:rPr>
        <w:t>At least for FDD with the normal CP case,</w:t>
      </w:r>
    </w:p>
    <w:p w14:paraId="0C717EF5" w14:textId="77777777" w:rsidR="009141EC" w:rsidRPr="00EE7123" w:rsidRDefault="009141EC" w:rsidP="00537B72">
      <w:pPr>
        <w:numPr>
          <w:ilvl w:val="1"/>
          <w:numId w:val="14"/>
        </w:numPr>
        <w:tabs>
          <w:tab w:val="clear" w:pos="1440"/>
          <w:tab w:val="num" w:pos="1800"/>
        </w:tabs>
        <w:overflowPunct/>
        <w:autoSpaceDE/>
        <w:autoSpaceDN/>
        <w:adjustRightInd/>
        <w:spacing w:after="0"/>
        <w:ind w:left="1800"/>
        <w:jc w:val="left"/>
        <w:textAlignment w:val="auto"/>
      </w:pPr>
      <w:r w:rsidRPr="00EE7123">
        <w:t xml:space="preserve">For 3.75kHz subcarrier spacing of uplink, </w:t>
      </w:r>
    </w:p>
    <w:p w14:paraId="792046CE" w14:textId="77777777" w:rsidR="009141EC" w:rsidRPr="00983BBD" w:rsidRDefault="009141EC" w:rsidP="00537B72">
      <w:pPr>
        <w:numPr>
          <w:ilvl w:val="2"/>
          <w:numId w:val="14"/>
        </w:numPr>
        <w:tabs>
          <w:tab w:val="clear" w:pos="2160"/>
          <w:tab w:val="num" w:pos="2520"/>
        </w:tabs>
        <w:overflowPunct/>
        <w:autoSpaceDE/>
        <w:autoSpaceDN/>
        <w:adjustRightInd/>
        <w:spacing w:after="0"/>
        <w:ind w:left="2520"/>
        <w:jc w:val="left"/>
        <w:textAlignment w:val="auto"/>
      </w:pPr>
      <w:r w:rsidRPr="00EE7123">
        <w:t>Defi</w:t>
      </w:r>
      <w:r w:rsidRPr="00983BBD">
        <w:t xml:space="preserve">ne a 2ms </w:t>
      </w:r>
      <w:r w:rsidRPr="00983BBD">
        <w:rPr>
          <w:rFonts w:hint="eastAsia"/>
        </w:rPr>
        <w:t>NB-slot</w:t>
      </w:r>
      <w:r w:rsidRPr="00983BBD">
        <w:t xml:space="preserve">, there are 7 symbols. </w:t>
      </w:r>
    </w:p>
    <w:p w14:paraId="664949D0" w14:textId="77777777" w:rsidR="009141EC" w:rsidRPr="00174523" w:rsidRDefault="009141EC" w:rsidP="00537B72">
      <w:pPr>
        <w:numPr>
          <w:ilvl w:val="2"/>
          <w:numId w:val="14"/>
        </w:numPr>
        <w:tabs>
          <w:tab w:val="clear" w:pos="2160"/>
          <w:tab w:val="num" w:pos="2520"/>
        </w:tabs>
        <w:overflowPunct/>
        <w:autoSpaceDE/>
        <w:autoSpaceDN/>
        <w:adjustRightInd/>
        <w:spacing w:after="0"/>
        <w:ind w:left="2520"/>
        <w:jc w:val="left"/>
        <w:textAlignment w:val="auto"/>
      </w:pPr>
      <w:r>
        <w:t>One symbol co</w:t>
      </w:r>
      <w:r w:rsidRPr="00E02751">
        <w:t>nsist</w:t>
      </w:r>
      <w:r w:rsidRPr="00E02751">
        <w:rPr>
          <w:rFonts w:hint="eastAsia"/>
        </w:rPr>
        <w:t>s</w:t>
      </w:r>
      <w:r w:rsidRPr="00E02751">
        <w:t xml:space="preserve"> </w:t>
      </w:r>
      <w:r w:rsidRPr="00E02751">
        <w:rPr>
          <w:rFonts w:hint="eastAsia"/>
        </w:rPr>
        <w:t>of</w:t>
      </w:r>
      <w:r w:rsidRPr="00E02751">
        <w:t xml:space="preserve"> [FFS]</w:t>
      </w:r>
      <w:r w:rsidRPr="00E02751">
        <w:rPr>
          <w:rFonts w:hint="eastAsia"/>
        </w:rPr>
        <w:t xml:space="preserve"> </w:t>
      </w:r>
      <w:proofErr w:type="spellStart"/>
      <w:r w:rsidRPr="00E02751">
        <w:t>Ts</w:t>
      </w:r>
      <w:proofErr w:type="spellEnd"/>
      <w:r w:rsidRPr="00E02751">
        <w:t xml:space="preserve"> of symbol with CP length of [FFS] </w:t>
      </w:r>
      <w:proofErr w:type="spellStart"/>
      <w:r w:rsidRPr="00E02751">
        <w:t>Ts</w:t>
      </w:r>
      <w:proofErr w:type="spellEnd"/>
      <w:r w:rsidRPr="00E02751">
        <w:t xml:space="preserve"> assuming </w:t>
      </w:r>
      <w:proofErr w:type="spellStart"/>
      <w:r w:rsidRPr="00E02751">
        <w:t>Ts</w:t>
      </w:r>
      <w:proofErr w:type="spellEnd"/>
      <w:r w:rsidRPr="00E02751">
        <w:t>=1/1.92MHz</w:t>
      </w:r>
      <w:r>
        <w:rPr>
          <w:rFonts w:hint="eastAsia"/>
        </w:rPr>
        <w:t>.</w:t>
      </w:r>
      <w:r w:rsidRPr="003A2917">
        <w:rPr>
          <w:rFonts w:ascii="Century" w:hAnsi="Calibri"/>
          <w:color w:val="000000"/>
          <w:kern w:val="24"/>
          <w:sz w:val="40"/>
          <w:szCs w:val="40"/>
        </w:rPr>
        <w:t xml:space="preserve"> </w:t>
      </w:r>
      <w:r w:rsidRPr="00174523">
        <w:t xml:space="preserve">Editor will take care </w:t>
      </w:r>
      <w:r>
        <w:rPr>
          <w:rFonts w:hint="eastAsia"/>
        </w:rPr>
        <w:t xml:space="preserve">how to capture </w:t>
      </w:r>
      <w:proofErr w:type="spellStart"/>
      <w:r>
        <w:t>Ts</w:t>
      </w:r>
      <w:proofErr w:type="spellEnd"/>
      <w:r>
        <w:t xml:space="preserve"> value</w:t>
      </w:r>
      <w:r>
        <w:rPr>
          <w:rFonts w:hint="eastAsia"/>
        </w:rPr>
        <w:t xml:space="preserve"> in the spec.</w:t>
      </w:r>
    </w:p>
    <w:p w14:paraId="24A1AFDE" w14:textId="77777777" w:rsidR="009141EC" w:rsidRPr="00983BBD" w:rsidRDefault="009141EC" w:rsidP="00537B72">
      <w:pPr>
        <w:numPr>
          <w:ilvl w:val="2"/>
          <w:numId w:val="14"/>
        </w:numPr>
        <w:tabs>
          <w:tab w:val="clear" w:pos="2160"/>
          <w:tab w:val="num" w:pos="2520"/>
        </w:tabs>
        <w:overflowPunct/>
        <w:autoSpaceDE/>
        <w:autoSpaceDN/>
        <w:adjustRightInd/>
        <w:spacing w:after="0"/>
        <w:ind w:left="2520"/>
        <w:jc w:val="left"/>
        <w:textAlignment w:val="auto"/>
      </w:pPr>
      <w:r w:rsidRPr="00983BBD">
        <w:t>The above symbols are located from the beginning of 2ms period. FFS t</w:t>
      </w:r>
      <w:r>
        <w:t xml:space="preserve">he usage of the remaining </w:t>
      </w:r>
      <w:r>
        <w:rPr>
          <w:rFonts w:hint="eastAsia"/>
        </w:rPr>
        <w:t>time in the NB-slot if there is the remaining time</w:t>
      </w:r>
    </w:p>
    <w:p w14:paraId="69E4A26D" w14:textId="77777777" w:rsidR="009141EC" w:rsidRPr="00EE7123" w:rsidRDefault="009141EC" w:rsidP="00537B72">
      <w:pPr>
        <w:numPr>
          <w:ilvl w:val="2"/>
          <w:numId w:val="14"/>
        </w:numPr>
        <w:tabs>
          <w:tab w:val="clear" w:pos="2160"/>
          <w:tab w:val="num" w:pos="2520"/>
        </w:tabs>
        <w:overflowPunct/>
        <w:autoSpaceDE/>
        <w:autoSpaceDN/>
        <w:adjustRightInd/>
        <w:spacing w:after="0"/>
        <w:ind w:left="2520"/>
        <w:jc w:val="left"/>
        <w:textAlignment w:val="auto"/>
      </w:pPr>
      <w:r w:rsidRPr="00983BBD">
        <w:t xml:space="preserve">The 2ms </w:t>
      </w:r>
      <w:r w:rsidRPr="00983BBD">
        <w:rPr>
          <w:rFonts w:hint="eastAsia"/>
        </w:rPr>
        <w:t>NB-slot</w:t>
      </w:r>
      <w:r w:rsidRPr="00983BBD">
        <w:t xml:space="preserve"> boundary is aligned with LTE </w:t>
      </w:r>
      <w:proofErr w:type="spellStart"/>
      <w:r w:rsidRPr="00983BBD">
        <w:t>subframe</w:t>
      </w:r>
      <w:proofErr w:type="spellEnd"/>
      <w:r w:rsidRPr="00983BBD">
        <w:t xml:space="preserve"> boundary. FFS among odd only or even</w:t>
      </w:r>
      <w:r w:rsidRPr="00EE7123">
        <w:t xml:space="preserve"> o</w:t>
      </w:r>
      <w:r>
        <w:t>nly or to support both even/odd</w:t>
      </w:r>
    </w:p>
    <w:p w14:paraId="03381415" w14:textId="77777777" w:rsidR="009141EC" w:rsidRPr="00EE7123" w:rsidRDefault="009141EC" w:rsidP="00537B72">
      <w:pPr>
        <w:numPr>
          <w:ilvl w:val="2"/>
          <w:numId w:val="14"/>
        </w:numPr>
        <w:tabs>
          <w:tab w:val="clear" w:pos="2160"/>
          <w:tab w:val="num" w:pos="2520"/>
        </w:tabs>
        <w:overflowPunct/>
        <w:autoSpaceDE/>
        <w:autoSpaceDN/>
        <w:adjustRightInd/>
        <w:spacing w:after="0"/>
        <w:ind w:left="2520"/>
        <w:jc w:val="left"/>
        <w:textAlignment w:val="auto"/>
      </w:pPr>
      <w:r w:rsidRPr="00EE7123">
        <w:t xml:space="preserve">FFS on collision of LTE SRS for in band mode </w:t>
      </w:r>
    </w:p>
    <w:p w14:paraId="19670CFF" w14:textId="77777777" w:rsidR="009141EC" w:rsidRPr="00EE7123" w:rsidRDefault="009141EC" w:rsidP="00537B72">
      <w:pPr>
        <w:numPr>
          <w:ilvl w:val="3"/>
          <w:numId w:val="14"/>
        </w:numPr>
        <w:tabs>
          <w:tab w:val="clear" w:pos="2880"/>
          <w:tab w:val="num" w:pos="3240"/>
        </w:tabs>
        <w:overflowPunct/>
        <w:autoSpaceDE/>
        <w:autoSpaceDN/>
        <w:adjustRightInd/>
        <w:spacing w:after="0"/>
        <w:ind w:left="3240"/>
        <w:jc w:val="left"/>
        <w:textAlignment w:val="auto"/>
      </w:pPr>
      <w:r w:rsidRPr="00EE7123">
        <w:t xml:space="preserve">Opt 1: </w:t>
      </w:r>
      <w:proofErr w:type="spellStart"/>
      <w:r w:rsidRPr="00EE7123">
        <w:t>eNB</w:t>
      </w:r>
      <w:proofErr w:type="spellEnd"/>
      <w:r w:rsidRPr="00EE7123">
        <w:t xml:space="preserve"> scheduling or impl</w:t>
      </w:r>
      <w:r>
        <w:rPr>
          <w:rFonts w:hint="eastAsia"/>
        </w:rPr>
        <w:t>ementation</w:t>
      </w:r>
    </w:p>
    <w:p w14:paraId="216A624A" w14:textId="77777777" w:rsidR="009141EC" w:rsidRPr="00EE7123" w:rsidRDefault="009141EC" w:rsidP="00537B72">
      <w:pPr>
        <w:numPr>
          <w:ilvl w:val="3"/>
          <w:numId w:val="14"/>
        </w:numPr>
        <w:tabs>
          <w:tab w:val="clear" w:pos="2880"/>
          <w:tab w:val="num" w:pos="3240"/>
        </w:tabs>
        <w:overflowPunct/>
        <w:autoSpaceDE/>
        <w:autoSpaceDN/>
        <w:adjustRightInd/>
        <w:spacing w:after="0"/>
        <w:ind w:left="3240"/>
        <w:jc w:val="left"/>
        <w:textAlignment w:val="auto"/>
      </w:pPr>
      <w:r w:rsidRPr="00EE7123">
        <w:t xml:space="preserve">Opt 2: puncture/rate matching of 3.75kHz transmission to avoid the collision </w:t>
      </w:r>
    </w:p>
    <w:p w14:paraId="09497E96" w14:textId="77777777" w:rsidR="009141EC" w:rsidRDefault="009141EC" w:rsidP="00537B72">
      <w:pPr>
        <w:numPr>
          <w:ilvl w:val="3"/>
          <w:numId w:val="14"/>
        </w:numPr>
        <w:tabs>
          <w:tab w:val="clear" w:pos="2880"/>
          <w:tab w:val="num" w:pos="3240"/>
        </w:tabs>
        <w:overflowPunct/>
        <w:autoSpaceDE/>
        <w:autoSpaceDN/>
        <w:adjustRightInd/>
        <w:spacing w:after="0"/>
        <w:ind w:left="3240"/>
        <w:jc w:val="left"/>
        <w:textAlignment w:val="auto"/>
      </w:pPr>
      <w:r w:rsidRPr="00EE7123">
        <w:t xml:space="preserve">Opt 3: define a </w:t>
      </w:r>
      <w:r>
        <w:t>GP to avoid potential collision</w:t>
      </w:r>
    </w:p>
    <w:p w14:paraId="0F126DFB" w14:textId="638A01D4" w:rsidR="009141EC" w:rsidRPr="00A53500" w:rsidRDefault="009141EC" w:rsidP="00537B72">
      <w:pPr>
        <w:numPr>
          <w:ilvl w:val="2"/>
          <w:numId w:val="11"/>
        </w:numPr>
        <w:overflowPunct/>
        <w:autoSpaceDE/>
        <w:autoSpaceDN/>
        <w:adjustRightInd/>
        <w:spacing w:after="0"/>
        <w:jc w:val="left"/>
        <w:textAlignment w:val="auto"/>
        <w:rPr>
          <w:rFonts w:ascii="Times New Roman" w:eastAsia="Batang" w:hAnsi="Times New Roman"/>
          <w:kern w:val="2"/>
          <w:sz w:val="22"/>
          <w:szCs w:val="22"/>
          <w:lang w:val="en-US" w:eastAsia="ko-KR"/>
        </w:rPr>
      </w:pPr>
      <w:r w:rsidRPr="00EE7123">
        <w:t>Note combination of above options can also be considered.</w:t>
      </w:r>
    </w:p>
    <w:p w14:paraId="1729FFC9" w14:textId="77777777" w:rsidR="009141EC" w:rsidRPr="009141EC" w:rsidRDefault="009141EC" w:rsidP="009141EC">
      <w:pPr>
        <w:rPr>
          <w:rFonts w:ascii="Times New Roman" w:eastAsia="Batang" w:hAnsi="Times New Roman"/>
          <w:i/>
          <w:kern w:val="2"/>
          <w:sz w:val="22"/>
          <w:szCs w:val="22"/>
          <w:highlight w:val="green"/>
          <w:u w:val="single"/>
          <w:lang w:val="en-US" w:eastAsia="ko-KR"/>
        </w:rPr>
      </w:pPr>
      <w:r w:rsidRPr="009141EC">
        <w:rPr>
          <w:rFonts w:ascii="Times New Roman" w:eastAsia="Batang" w:hAnsi="Times New Roman" w:hint="eastAsia"/>
          <w:i/>
          <w:kern w:val="2"/>
          <w:sz w:val="22"/>
          <w:szCs w:val="22"/>
          <w:highlight w:val="green"/>
          <w:u w:val="single"/>
          <w:lang w:val="en-US" w:eastAsia="ko-KR"/>
        </w:rPr>
        <w:t>Agreements:</w:t>
      </w:r>
    </w:p>
    <w:p w14:paraId="41467FD6" w14:textId="77777777" w:rsidR="009141EC" w:rsidRDefault="009141EC" w:rsidP="00537B72">
      <w:pPr>
        <w:numPr>
          <w:ilvl w:val="0"/>
          <w:numId w:val="15"/>
        </w:numPr>
        <w:tabs>
          <w:tab w:val="clear" w:pos="360"/>
          <w:tab w:val="num" w:pos="720"/>
        </w:tabs>
        <w:overflowPunct/>
        <w:autoSpaceDE/>
        <w:autoSpaceDN/>
        <w:adjustRightInd/>
        <w:spacing w:after="0"/>
        <w:ind w:left="720"/>
        <w:jc w:val="left"/>
        <w:textAlignment w:val="auto"/>
      </w:pPr>
      <w:r>
        <w:rPr>
          <w:rFonts w:hint="eastAsia"/>
        </w:rPr>
        <w:t>When</w:t>
      </w:r>
      <w:r w:rsidRPr="00EC2F55">
        <w:t xml:space="preserve"> single-tone </w:t>
      </w:r>
      <w:r>
        <w:rPr>
          <w:rFonts w:hint="eastAsia"/>
        </w:rPr>
        <w:t>is allocated</w:t>
      </w:r>
      <w:r w:rsidRPr="00EC2F55">
        <w:t xml:space="preserve">, </w:t>
      </w:r>
      <w:r w:rsidRPr="00EC2F55">
        <w:rPr>
          <w:rFonts w:hint="eastAsia"/>
        </w:rPr>
        <w:t>Pi/4-QPSK</w:t>
      </w:r>
      <w:r>
        <w:rPr>
          <w:rFonts w:hint="eastAsia"/>
        </w:rPr>
        <w:t xml:space="preserve"> and </w:t>
      </w:r>
      <w:r w:rsidRPr="00EC2F55">
        <w:rPr>
          <w:rFonts w:hint="eastAsia"/>
        </w:rPr>
        <w:t>Pi/2-BPSK</w:t>
      </w:r>
      <w:r w:rsidRPr="00EC2F55">
        <w:t xml:space="preserve"> </w:t>
      </w:r>
      <w:r>
        <w:rPr>
          <w:rFonts w:hint="eastAsia"/>
        </w:rPr>
        <w:t>are</w:t>
      </w:r>
      <w:r>
        <w:t xml:space="preserve"> supported</w:t>
      </w:r>
    </w:p>
    <w:p w14:paraId="48A308F6" w14:textId="77777777" w:rsidR="009141EC" w:rsidRDefault="009141EC" w:rsidP="00537B72">
      <w:pPr>
        <w:numPr>
          <w:ilvl w:val="1"/>
          <w:numId w:val="15"/>
        </w:numPr>
        <w:tabs>
          <w:tab w:val="clear" w:pos="1080"/>
          <w:tab w:val="num" w:pos="1440"/>
        </w:tabs>
        <w:overflowPunct/>
        <w:autoSpaceDE/>
        <w:autoSpaceDN/>
        <w:adjustRightInd/>
        <w:spacing w:after="0"/>
        <w:ind w:left="1440"/>
        <w:jc w:val="left"/>
        <w:textAlignment w:val="auto"/>
      </w:pPr>
      <w:r>
        <w:rPr>
          <w:rFonts w:hint="eastAsia"/>
        </w:rPr>
        <w:t>FFS: How rotation is realized</w:t>
      </w:r>
    </w:p>
    <w:p w14:paraId="319BA580" w14:textId="77777777" w:rsidR="009141EC" w:rsidRDefault="009141EC" w:rsidP="00537B72">
      <w:pPr>
        <w:numPr>
          <w:ilvl w:val="1"/>
          <w:numId w:val="15"/>
        </w:numPr>
        <w:tabs>
          <w:tab w:val="clear" w:pos="1080"/>
          <w:tab w:val="num" w:pos="1440"/>
        </w:tabs>
        <w:overflowPunct/>
        <w:autoSpaceDE/>
        <w:autoSpaceDN/>
        <w:adjustRightInd/>
        <w:spacing w:after="0"/>
        <w:ind w:left="1440"/>
        <w:jc w:val="left"/>
        <w:textAlignment w:val="auto"/>
      </w:pPr>
      <w:r>
        <w:rPr>
          <w:rFonts w:hint="eastAsia"/>
        </w:rPr>
        <w:t>FFS: Phase rotation for RS(s)</w:t>
      </w:r>
    </w:p>
    <w:p w14:paraId="3B28FB10" w14:textId="77777777" w:rsidR="009141EC" w:rsidRPr="00EC6293" w:rsidRDefault="009141EC" w:rsidP="00537B72">
      <w:pPr>
        <w:numPr>
          <w:ilvl w:val="0"/>
          <w:numId w:val="15"/>
        </w:numPr>
        <w:tabs>
          <w:tab w:val="clear" w:pos="360"/>
          <w:tab w:val="num" w:pos="720"/>
        </w:tabs>
        <w:overflowPunct/>
        <w:autoSpaceDE/>
        <w:autoSpaceDN/>
        <w:adjustRightInd/>
        <w:spacing w:after="0"/>
        <w:ind w:left="720"/>
        <w:jc w:val="left"/>
        <w:textAlignment w:val="auto"/>
      </w:pPr>
      <w:r w:rsidRPr="00EC6293">
        <w:rPr>
          <w:rFonts w:hint="eastAsia"/>
        </w:rPr>
        <w:t>When</w:t>
      </w:r>
      <w:r w:rsidRPr="00EC6293">
        <w:t xml:space="preserve"> </w:t>
      </w:r>
      <w:r w:rsidRPr="00EC6293">
        <w:rPr>
          <w:rFonts w:hint="eastAsia"/>
        </w:rPr>
        <w:t>multi</w:t>
      </w:r>
      <w:r w:rsidRPr="00EC6293">
        <w:t xml:space="preserve">-tone </w:t>
      </w:r>
      <w:r w:rsidRPr="00EC6293">
        <w:rPr>
          <w:rFonts w:hint="eastAsia"/>
        </w:rPr>
        <w:t>is allocated</w:t>
      </w:r>
      <w:r w:rsidRPr="00EC6293">
        <w:t xml:space="preserve">, </w:t>
      </w:r>
      <w:r w:rsidRPr="00EC6293">
        <w:rPr>
          <w:rFonts w:hint="eastAsia"/>
        </w:rPr>
        <w:t>QPSK is</w:t>
      </w:r>
      <w:r w:rsidRPr="00EC6293">
        <w:t xml:space="preserve"> supported</w:t>
      </w:r>
    </w:p>
    <w:p w14:paraId="2E346D4E" w14:textId="77777777" w:rsidR="009141EC" w:rsidRPr="00EC6293" w:rsidRDefault="009141EC" w:rsidP="00537B72">
      <w:pPr>
        <w:numPr>
          <w:ilvl w:val="1"/>
          <w:numId w:val="15"/>
        </w:numPr>
        <w:tabs>
          <w:tab w:val="clear" w:pos="1080"/>
          <w:tab w:val="num" w:pos="1440"/>
        </w:tabs>
        <w:overflowPunct/>
        <w:autoSpaceDE/>
        <w:autoSpaceDN/>
        <w:adjustRightInd/>
        <w:spacing w:after="0"/>
        <w:ind w:left="1440"/>
        <w:jc w:val="left"/>
        <w:textAlignment w:val="auto"/>
      </w:pPr>
      <w:r w:rsidRPr="00EC6293">
        <w:rPr>
          <w:rFonts w:hint="eastAsia"/>
        </w:rPr>
        <w:t>FFS: TPSK, 8-BPSK</w:t>
      </w:r>
    </w:p>
    <w:p w14:paraId="57EEF75A" w14:textId="21049B46" w:rsidR="00973ACA" w:rsidRDefault="00973ACA" w:rsidP="00973ACA">
      <w:pPr>
        <w:pStyle w:val="LGTdoc"/>
        <w:spacing w:afterLines="0" w:after="120" w:line="240" w:lineRule="auto"/>
        <w:rPr>
          <w:szCs w:val="22"/>
          <w:lang w:val="en-US"/>
        </w:rPr>
      </w:pPr>
      <w:r w:rsidRPr="005107DF">
        <w:rPr>
          <w:szCs w:val="22"/>
          <w:lang w:val="en-US"/>
        </w:rPr>
        <w:t>In this contribution,</w:t>
      </w:r>
      <w:r>
        <w:rPr>
          <w:szCs w:val="22"/>
          <w:lang w:val="en-US"/>
        </w:rPr>
        <w:t xml:space="preserve"> we provide our view </w:t>
      </w:r>
      <w:r w:rsidR="00E51D3C">
        <w:rPr>
          <w:szCs w:val="22"/>
          <w:lang w:val="en-US"/>
        </w:rPr>
        <w:t>on the UL physical data channel design</w:t>
      </w:r>
      <w:r>
        <w:rPr>
          <w:szCs w:val="22"/>
          <w:lang w:val="en-US"/>
        </w:rPr>
        <w:t xml:space="preserve"> for NB-</w:t>
      </w:r>
      <w:proofErr w:type="spellStart"/>
      <w:r>
        <w:rPr>
          <w:szCs w:val="22"/>
          <w:lang w:val="en-US"/>
        </w:rPr>
        <w:t>IoT</w:t>
      </w:r>
      <w:proofErr w:type="spellEnd"/>
      <w:r w:rsidRPr="005107DF">
        <w:rPr>
          <w:szCs w:val="22"/>
          <w:lang w:val="en-US"/>
        </w:rPr>
        <w:t xml:space="preserve">. </w:t>
      </w:r>
    </w:p>
    <w:p w14:paraId="58267F50" w14:textId="77777777" w:rsidR="00973ACA" w:rsidRDefault="00973ACA" w:rsidP="004B486D">
      <w:pPr>
        <w:pStyle w:val="BodyText"/>
        <w:rPr>
          <w:lang w:val="en-US"/>
        </w:rPr>
      </w:pPr>
    </w:p>
    <w:p w14:paraId="219286F4" w14:textId="460D2620" w:rsidR="00120E41" w:rsidRDefault="00973ACA" w:rsidP="00837207">
      <w:pPr>
        <w:pStyle w:val="Heading1"/>
        <w:rPr>
          <w:lang w:val="en-US"/>
        </w:rPr>
      </w:pPr>
      <w:bookmarkStart w:id="1" w:name="_Ref426290311"/>
      <w:r>
        <w:rPr>
          <w:lang w:val="en-US"/>
        </w:rPr>
        <w:t xml:space="preserve">NB </w:t>
      </w:r>
      <w:r w:rsidR="00120E41" w:rsidRPr="00FE1F13">
        <w:rPr>
          <w:lang w:val="en-US"/>
        </w:rPr>
        <w:t xml:space="preserve">Uplink </w:t>
      </w:r>
      <w:r>
        <w:rPr>
          <w:lang w:val="en-US"/>
        </w:rPr>
        <w:t>S</w:t>
      </w:r>
      <w:r w:rsidR="00120E41" w:rsidRPr="00FE1F13">
        <w:rPr>
          <w:lang w:val="en-US"/>
        </w:rPr>
        <w:t xml:space="preserve">hared </w:t>
      </w:r>
      <w:r>
        <w:rPr>
          <w:lang w:val="en-US"/>
        </w:rPr>
        <w:t>C</w:t>
      </w:r>
      <w:r w:rsidR="00120E41" w:rsidRPr="00FE1F13">
        <w:rPr>
          <w:lang w:val="en-US"/>
        </w:rPr>
        <w:t>hannels</w:t>
      </w:r>
      <w:r w:rsidR="007605FF">
        <w:rPr>
          <w:lang w:val="en-US"/>
        </w:rPr>
        <w:t xml:space="preserve"> (</w:t>
      </w:r>
      <w:r>
        <w:rPr>
          <w:lang w:val="en-US"/>
        </w:rPr>
        <w:t>N</w:t>
      </w:r>
      <w:r w:rsidR="007605FF">
        <w:rPr>
          <w:lang w:val="en-US"/>
        </w:rPr>
        <w:t>-PUSCH)</w:t>
      </w:r>
    </w:p>
    <w:p w14:paraId="60D46EB7" w14:textId="1983AEA9" w:rsidR="003C37AE" w:rsidRDefault="003C37AE" w:rsidP="003C37AE">
      <w:pPr>
        <w:rPr>
          <w:rFonts w:ascii="Times New Roman" w:eastAsia="Batang" w:hAnsi="Times New Roman"/>
          <w:kern w:val="2"/>
          <w:sz w:val="22"/>
          <w:szCs w:val="22"/>
          <w:lang w:val="en-US" w:eastAsia="ko-KR"/>
        </w:rPr>
      </w:pPr>
      <w:r w:rsidRPr="003C37AE">
        <w:rPr>
          <w:rFonts w:ascii="Times New Roman" w:eastAsia="Batang" w:hAnsi="Times New Roman"/>
          <w:kern w:val="2"/>
          <w:sz w:val="22"/>
          <w:szCs w:val="22"/>
          <w:lang w:val="en-US" w:eastAsia="ko-KR"/>
        </w:rPr>
        <w:t>In RAN1#83</w:t>
      </w:r>
      <w:r>
        <w:rPr>
          <w:rFonts w:ascii="Times New Roman" w:eastAsia="Batang" w:hAnsi="Times New Roman"/>
          <w:kern w:val="2"/>
          <w:sz w:val="22"/>
          <w:szCs w:val="22"/>
          <w:lang w:val="en-US" w:eastAsia="ko-KR"/>
        </w:rPr>
        <w:t>, it was agreed that two numerologies with 3.75kHz and 15kHz tone spacing should be considered for N-PUSCH, where 3.75kHz only supports single tone transmission while 15kHz supports both single tone and multi-tone assignments.</w:t>
      </w:r>
      <w:r w:rsidR="00943F0B">
        <w:rPr>
          <w:rFonts w:ascii="Times New Roman" w:eastAsia="Batang" w:hAnsi="Times New Roman"/>
          <w:kern w:val="2"/>
          <w:sz w:val="22"/>
          <w:szCs w:val="22"/>
          <w:lang w:val="en-US" w:eastAsia="ko-KR"/>
        </w:rPr>
        <w:t xml:space="preserve"> In this paper, we first explain our design for N-PUSCH frame formats with each tone spacing, and then we describe the multiplexing of subcarriers with different tone spacing within the same PRB (180kHz). </w:t>
      </w:r>
      <w:r w:rsidR="00A41EA3">
        <w:rPr>
          <w:rFonts w:ascii="Times New Roman" w:eastAsia="Batang" w:hAnsi="Times New Roman"/>
          <w:kern w:val="2"/>
          <w:sz w:val="22"/>
          <w:szCs w:val="22"/>
          <w:lang w:val="en-US" w:eastAsia="ko-KR"/>
        </w:rPr>
        <w:t xml:space="preserve">An example for MCS table is also provided based on link-level simulations. </w:t>
      </w:r>
    </w:p>
    <w:p w14:paraId="0927753C" w14:textId="77777777" w:rsidR="00943F0B" w:rsidRDefault="00943F0B" w:rsidP="003C37AE">
      <w:pPr>
        <w:rPr>
          <w:rFonts w:ascii="Times New Roman" w:eastAsia="Batang" w:hAnsi="Times New Roman"/>
          <w:kern w:val="2"/>
          <w:sz w:val="22"/>
          <w:szCs w:val="22"/>
          <w:lang w:val="en-US" w:eastAsia="ko-KR"/>
        </w:rPr>
      </w:pPr>
    </w:p>
    <w:p w14:paraId="3D770EA0" w14:textId="5C5CFA24" w:rsidR="00943F0B" w:rsidRPr="00CD3F86" w:rsidRDefault="00943F0B" w:rsidP="0022263C">
      <w:pPr>
        <w:pStyle w:val="Heading2"/>
        <w:rPr>
          <w:lang w:val="en-US"/>
        </w:rPr>
      </w:pPr>
      <w:r w:rsidRPr="00943F0B">
        <w:rPr>
          <w:lang w:val="en-US"/>
        </w:rPr>
        <w:t>N-PUSCH Frame Formats</w:t>
      </w:r>
    </w:p>
    <w:p w14:paraId="1957167F" w14:textId="452E57D6" w:rsidR="00033C01" w:rsidRDefault="00922FD9" w:rsidP="00120E41">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In our design, N-PUSCH with 15kHz sub-carrier spacing </w:t>
      </w:r>
      <w:r w:rsidR="00FD7D0C">
        <w:rPr>
          <w:rFonts w:ascii="Times New Roman" w:eastAsia="Batang" w:hAnsi="Times New Roman"/>
          <w:kern w:val="2"/>
          <w:sz w:val="22"/>
          <w:szCs w:val="22"/>
          <w:lang w:val="en-US" w:eastAsia="ko-KR"/>
        </w:rPr>
        <w:t>follows exactly the same format as LTE uplink, with the same slot and sub-frame duration, the same CP/data length, and the same number of DMRS and data sy</w:t>
      </w:r>
      <w:r w:rsidR="00285984">
        <w:rPr>
          <w:rFonts w:ascii="Times New Roman" w:eastAsia="Batang" w:hAnsi="Times New Roman"/>
          <w:kern w:val="2"/>
          <w:sz w:val="22"/>
          <w:szCs w:val="22"/>
          <w:lang w:val="en-US" w:eastAsia="ko-KR"/>
        </w:rPr>
        <w:t xml:space="preserve">mbols within each slot. We </w:t>
      </w:r>
      <w:r w:rsidR="00FD7D0C">
        <w:rPr>
          <w:rFonts w:ascii="Times New Roman" w:eastAsia="Batang" w:hAnsi="Times New Roman"/>
          <w:kern w:val="2"/>
          <w:sz w:val="22"/>
          <w:szCs w:val="22"/>
          <w:lang w:val="en-US" w:eastAsia="ko-KR"/>
        </w:rPr>
        <w:t xml:space="preserve">need to note that when the number of </w:t>
      </w:r>
      <w:r w:rsidR="00FD7D0C" w:rsidRPr="003C37AE">
        <w:rPr>
          <w:rFonts w:ascii="Times New Roman" w:eastAsia="Batang" w:hAnsi="Times New Roman"/>
          <w:kern w:val="2"/>
          <w:sz w:val="22"/>
          <w:szCs w:val="22"/>
          <w:lang w:val="en-US" w:eastAsia="ko-KR"/>
        </w:rPr>
        <w:t xml:space="preserve">subcarriers allocated to a UE </w:t>
      </w:r>
      <w:r w:rsidR="00FD7D0C">
        <w:rPr>
          <w:rFonts w:ascii="Times New Roman" w:eastAsia="Batang" w:hAnsi="Times New Roman"/>
          <w:kern w:val="2"/>
          <w:sz w:val="22"/>
          <w:szCs w:val="22"/>
          <w:lang w:val="en-US" w:eastAsia="ko-KR"/>
        </w:rPr>
        <w:t xml:space="preserve"> is more than one</w:t>
      </w:r>
      <w:r w:rsidR="00685B45">
        <w:rPr>
          <w:rFonts w:ascii="Times New Roman" w:eastAsia="Batang" w:hAnsi="Times New Roman"/>
          <w:kern w:val="2"/>
          <w:sz w:val="22"/>
          <w:szCs w:val="22"/>
          <w:lang w:val="en-US" w:eastAsia="ko-KR"/>
        </w:rPr>
        <w:t xml:space="preserve">, i.e. </w:t>
      </w:r>
      <w:r w:rsidR="00FD7D0C">
        <w:rPr>
          <w:rFonts w:ascii="Times New Roman" w:eastAsia="Batang" w:hAnsi="Times New Roman"/>
          <w:kern w:val="2"/>
          <w:sz w:val="22"/>
          <w:szCs w:val="22"/>
          <w:lang w:val="en-US" w:eastAsia="ko-KR"/>
        </w:rPr>
        <w:t xml:space="preserve">multi-tone </w:t>
      </w:r>
      <w:r w:rsidR="00285984">
        <w:rPr>
          <w:rFonts w:ascii="Times New Roman" w:eastAsia="Batang" w:hAnsi="Times New Roman"/>
          <w:kern w:val="2"/>
          <w:sz w:val="22"/>
          <w:szCs w:val="22"/>
          <w:lang w:val="en-US" w:eastAsia="ko-KR"/>
        </w:rPr>
        <w:t xml:space="preserve">allocation </w:t>
      </w:r>
      <w:r w:rsidR="00FD7D0C">
        <w:rPr>
          <w:rFonts w:ascii="Times New Roman" w:eastAsia="Batang" w:hAnsi="Times New Roman"/>
          <w:kern w:val="2"/>
          <w:sz w:val="22"/>
          <w:szCs w:val="22"/>
          <w:lang w:val="en-US" w:eastAsia="ko-KR"/>
        </w:rPr>
        <w:t xml:space="preserve">scenario </w:t>
      </w:r>
      <w:r w:rsidR="00685B45">
        <w:rPr>
          <w:rFonts w:ascii="Times New Roman" w:eastAsia="Batang" w:hAnsi="Times New Roman"/>
          <w:kern w:val="2"/>
          <w:sz w:val="22"/>
          <w:szCs w:val="22"/>
          <w:lang w:val="en-US" w:eastAsia="ko-KR"/>
        </w:rPr>
        <w:t>(</w:t>
      </w:r>
      <w:r w:rsidR="00FD7D0C">
        <w:rPr>
          <w:rFonts w:ascii="Times New Roman" w:eastAsia="Batang" w:hAnsi="Times New Roman"/>
          <w:kern w:val="2"/>
          <w:sz w:val="22"/>
          <w:szCs w:val="22"/>
          <w:lang w:val="en-US" w:eastAsia="ko-KR"/>
        </w:rPr>
        <w:t xml:space="preserve">which is </w:t>
      </w:r>
      <w:r w:rsidR="00685B45">
        <w:rPr>
          <w:rFonts w:ascii="Times New Roman" w:eastAsia="Batang" w:hAnsi="Times New Roman"/>
          <w:kern w:val="2"/>
          <w:sz w:val="22"/>
          <w:szCs w:val="22"/>
          <w:lang w:val="en-US" w:eastAsia="ko-KR"/>
        </w:rPr>
        <w:t xml:space="preserve">only </w:t>
      </w:r>
      <w:r w:rsidR="00285984">
        <w:rPr>
          <w:rFonts w:ascii="Times New Roman" w:eastAsia="Batang" w:hAnsi="Times New Roman"/>
          <w:kern w:val="2"/>
          <w:sz w:val="22"/>
          <w:szCs w:val="22"/>
          <w:lang w:val="en-US" w:eastAsia="ko-KR"/>
        </w:rPr>
        <w:t>supported</w:t>
      </w:r>
      <w:r w:rsidR="00FD7D0C">
        <w:rPr>
          <w:rFonts w:ascii="Times New Roman" w:eastAsia="Batang" w:hAnsi="Times New Roman"/>
          <w:kern w:val="2"/>
          <w:sz w:val="22"/>
          <w:szCs w:val="22"/>
          <w:lang w:val="en-US" w:eastAsia="ko-KR"/>
        </w:rPr>
        <w:t xml:space="preserve"> in 15kHz format), multi-tone transmission is based on SC-FDMA, as agreed in RAN1#83. </w:t>
      </w:r>
    </w:p>
    <w:p w14:paraId="6E06EB2A" w14:textId="0D54E8A0" w:rsidR="002413F4" w:rsidRDefault="00FD7D0C" w:rsidP="00120E41">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In the following, we describe</w:t>
      </w:r>
      <w:r w:rsidR="00837207" w:rsidRPr="003C37AE">
        <w:rPr>
          <w:rFonts w:ascii="Times New Roman" w:eastAsia="Batang" w:hAnsi="Times New Roman"/>
          <w:kern w:val="2"/>
          <w:sz w:val="22"/>
          <w:szCs w:val="22"/>
          <w:lang w:val="en-US" w:eastAsia="ko-KR"/>
        </w:rPr>
        <w:t xml:space="preserve"> </w:t>
      </w:r>
      <w:r w:rsidR="00882456">
        <w:rPr>
          <w:rFonts w:ascii="Times New Roman" w:eastAsia="Batang" w:hAnsi="Times New Roman"/>
          <w:kern w:val="2"/>
          <w:sz w:val="22"/>
          <w:szCs w:val="22"/>
          <w:lang w:val="en-US" w:eastAsia="ko-KR"/>
        </w:rPr>
        <w:t>N</w:t>
      </w:r>
      <w:r w:rsidR="00837207" w:rsidRPr="003C37AE">
        <w:rPr>
          <w:rFonts w:ascii="Times New Roman" w:eastAsia="Batang" w:hAnsi="Times New Roman"/>
          <w:kern w:val="2"/>
          <w:sz w:val="22"/>
          <w:szCs w:val="22"/>
          <w:lang w:val="en-US" w:eastAsia="ko-KR"/>
        </w:rPr>
        <w:t xml:space="preserve">-PUSCH </w:t>
      </w:r>
      <w:r w:rsidR="00882456">
        <w:rPr>
          <w:rFonts w:ascii="Times New Roman" w:eastAsia="Batang" w:hAnsi="Times New Roman"/>
          <w:kern w:val="2"/>
          <w:sz w:val="22"/>
          <w:szCs w:val="22"/>
          <w:lang w:val="en-US" w:eastAsia="ko-KR"/>
        </w:rPr>
        <w:t xml:space="preserve">frame format </w:t>
      </w:r>
      <w:r w:rsidR="00837207" w:rsidRPr="003C37AE">
        <w:rPr>
          <w:rFonts w:ascii="Times New Roman" w:eastAsia="Batang" w:hAnsi="Times New Roman"/>
          <w:kern w:val="2"/>
          <w:sz w:val="22"/>
          <w:szCs w:val="22"/>
          <w:lang w:val="en-US" w:eastAsia="ko-KR"/>
        </w:rPr>
        <w:t xml:space="preserve">with </w:t>
      </w:r>
      <w:r w:rsidR="00882456">
        <w:rPr>
          <w:rFonts w:ascii="Times New Roman" w:eastAsia="Batang" w:hAnsi="Times New Roman"/>
          <w:kern w:val="2"/>
          <w:sz w:val="22"/>
          <w:szCs w:val="22"/>
          <w:lang w:val="en-US" w:eastAsia="ko-KR"/>
        </w:rPr>
        <w:t>3.75</w:t>
      </w:r>
      <w:r w:rsidR="00837207" w:rsidRPr="003C37AE">
        <w:rPr>
          <w:rFonts w:ascii="Times New Roman" w:eastAsia="Batang" w:hAnsi="Times New Roman"/>
          <w:kern w:val="2"/>
          <w:sz w:val="22"/>
          <w:szCs w:val="22"/>
          <w:lang w:val="en-US" w:eastAsia="ko-KR"/>
        </w:rPr>
        <w:t xml:space="preserve">kHz </w:t>
      </w:r>
      <w:r w:rsidR="00882456">
        <w:rPr>
          <w:rFonts w:ascii="Times New Roman" w:eastAsia="Batang" w:hAnsi="Times New Roman"/>
          <w:kern w:val="2"/>
          <w:sz w:val="22"/>
          <w:szCs w:val="22"/>
          <w:lang w:val="en-US" w:eastAsia="ko-KR"/>
        </w:rPr>
        <w:t>tone</w:t>
      </w:r>
      <w:r w:rsidR="00837207" w:rsidRPr="003C37AE">
        <w:rPr>
          <w:rFonts w:ascii="Times New Roman" w:eastAsia="Batang" w:hAnsi="Times New Roman"/>
          <w:kern w:val="2"/>
          <w:sz w:val="22"/>
          <w:szCs w:val="22"/>
          <w:lang w:val="en-US" w:eastAsia="ko-KR"/>
        </w:rPr>
        <w:t xml:space="preserve"> spacing. </w:t>
      </w:r>
      <w:r w:rsidR="00DC4F17">
        <w:rPr>
          <w:rFonts w:ascii="Times New Roman" w:eastAsia="Batang" w:hAnsi="Times New Roman"/>
          <w:kern w:val="2"/>
          <w:sz w:val="22"/>
          <w:szCs w:val="22"/>
          <w:lang w:val="en-US" w:eastAsia="ko-KR"/>
        </w:rPr>
        <w:t>Figure 1 shows the s</w:t>
      </w:r>
      <w:r w:rsidR="006C1966">
        <w:rPr>
          <w:rFonts w:ascii="Times New Roman" w:eastAsia="Batang" w:hAnsi="Times New Roman"/>
          <w:kern w:val="2"/>
          <w:sz w:val="22"/>
          <w:szCs w:val="22"/>
          <w:lang w:val="en-US" w:eastAsia="ko-KR"/>
        </w:rPr>
        <w:t xml:space="preserve">lot and </w:t>
      </w:r>
      <w:r w:rsidR="002B7363">
        <w:rPr>
          <w:rFonts w:ascii="Times New Roman" w:eastAsia="Batang" w:hAnsi="Times New Roman"/>
          <w:kern w:val="2"/>
          <w:sz w:val="22"/>
          <w:szCs w:val="22"/>
          <w:lang w:val="en-US" w:eastAsia="ko-KR"/>
        </w:rPr>
        <w:t>s</w:t>
      </w:r>
      <w:r w:rsidR="006C1966">
        <w:rPr>
          <w:rFonts w:ascii="Times New Roman" w:eastAsia="Batang" w:hAnsi="Times New Roman"/>
          <w:kern w:val="2"/>
          <w:sz w:val="22"/>
          <w:szCs w:val="22"/>
          <w:lang w:val="en-US" w:eastAsia="ko-KR"/>
        </w:rPr>
        <w:t>ub</w:t>
      </w:r>
      <w:r w:rsidR="002B7363">
        <w:rPr>
          <w:rFonts w:ascii="Times New Roman" w:eastAsia="Batang" w:hAnsi="Times New Roman"/>
          <w:kern w:val="2"/>
          <w:sz w:val="22"/>
          <w:szCs w:val="22"/>
          <w:lang w:val="en-US" w:eastAsia="ko-KR"/>
        </w:rPr>
        <w:t>-</w:t>
      </w:r>
      <w:r w:rsidR="006C1966">
        <w:rPr>
          <w:rFonts w:ascii="Times New Roman" w:eastAsia="Batang" w:hAnsi="Times New Roman"/>
          <w:kern w:val="2"/>
          <w:sz w:val="22"/>
          <w:szCs w:val="22"/>
          <w:lang w:val="en-US" w:eastAsia="ko-KR"/>
        </w:rPr>
        <w:t>frame formats of N-PUSCH with 3.75kHz</w:t>
      </w:r>
      <w:r w:rsidR="00416FCF">
        <w:rPr>
          <w:rFonts w:ascii="Times New Roman" w:eastAsia="Batang" w:hAnsi="Times New Roman"/>
          <w:kern w:val="2"/>
          <w:sz w:val="22"/>
          <w:szCs w:val="22"/>
          <w:lang w:val="en-US" w:eastAsia="ko-KR"/>
        </w:rPr>
        <w:t xml:space="preserve"> subcarrier spacing</w:t>
      </w:r>
      <w:r w:rsidR="006C1966">
        <w:rPr>
          <w:rFonts w:ascii="Times New Roman" w:eastAsia="Batang" w:hAnsi="Times New Roman"/>
          <w:kern w:val="2"/>
          <w:sz w:val="22"/>
          <w:szCs w:val="22"/>
          <w:lang w:val="en-US" w:eastAsia="ko-KR"/>
        </w:rPr>
        <w:t>. Comparing to LTE uplink with 15kHz tone spacing, we note that 3.75kHz results a l</w:t>
      </w:r>
      <w:r w:rsidR="00B836F1">
        <w:rPr>
          <w:rFonts w:ascii="Times New Roman" w:eastAsia="Batang" w:hAnsi="Times New Roman"/>
          <w:kern w:val="2"/>
          <w:sz w:val="22"/>
          <w:szCs w:val="22"/>
          <w:lang w:val="en-US" w:eastAsia="ko-KR"/>
        </w:rPr>
        <w:t>arge</w:t>
      </w:r>
      <w:r w:rsidR="00285984">
        <w:rPr>
          <w:rFonts w:ascii="Times New Roman" w:eastAsia="Batang" w:hAnsi="Times New Roman"/>
          <w:kern w:val="2"/>
          <w:sz w:val="22"/>
          <w:szCs w:val="22"/>
          <w:lang w:val="en-US" w:eastAsia="ko-KR"/>
        </w:rPr>
        <w:t xml:space="preserve">r CP </w:t>
      </w:r>
      <w:r w:rsidR="006C1966">
        <w:rPr>
          <w:rFonts w:ascii="Times New Roman" w:eastAsia="Batang" w:hAnsi="Times New Roman"/>
          <w:kern w:val="2"/>
          <w:sz w:val="22"/>
          <w:szCs w:val="22"/>
          <w:lang w:val="en-US" w:eastAsia="ko-KR"/>
        </w:rPr>
        <w:t xml:space="preserve">and data duration by a factor of 4. Consequently, slot and sub-frame duration </w:t>
      </w:r>
      <w:r w:rsidR="002B7363">
        <w:rPr>
          <w:rFonts w:ascii="Times New Roman" w:eastAsia="Batang" w:hAnsi="Times New Roman"/>
          <w:kern w:val="2"/>
          <w:sz w:val="22"/>
          <w:szCs w:val="22"/>
          <w:lang w:val="en-US" w:eastAsia="ko-KR"/>
        </w:rPr>
        <w:t xml:space="preserve">are respectively 2 and 4 </w:t>
      </w:r>
      <w:proofErr w:type="spellStart"/>
      <w:r w:rsidR="002B7363">
        <w:rPr>
          <w:rFonts w:ascii="Times New Roman" w:eastAsia="Batang" w:hAnsi="Times New Roman"/>
          <w:kern w:val="2"/>
          <w:sz w:val="22"/>
          <w:szCs w:val="22"/>
          <w:lang w:val="en-US" w:eastAsia="ko-KR"/>
        </w:rPr>
        <w:t>msec</w:t>
      </w:r>
      <w:proofErr w:type="spellEnd"/>
      <w:r w:rsidR="002B7363">
        <w:rPr>
          <w:rFonts w:ascii="Times New Roman" w:eastAsia="Batang" w:hAnsi="Times New Roman"/>
          <w:kern w:val="2"/>
          <w:sz w:val="22"/>
          <w:szCs w:val="22"/>
          <w:lang w:val="en-US" w:eastAsia="ko-KR"/>
        </w:rPr>
        <w:t>, as shown in Figure 1.</w:t>
      </w:r>
      <w:r w:rsidR="006C1966">
        <w:rPr>
          <w:rFonts w:ascii="Times New Roman" w:eastAsia="Batang" w:hAnsi="Times New Roman"/>
          <w:kern w:val="2"/>
          <w:sz w:val="22"/>
          <w:szCs w:val="22"/>
          <w:lang w:val="en-US" w:eastAsia="ko-KR"/>
        </w:rPr>
        <w:t xml:space="preserve">  </w:t>
      </w:r>
      <w:r w:rsidR="00F37B10">
        <w:rPr>
          <w:rFonts w:ascii="Times New Roman" w:eastAsia="Batang" w:hAnsi="Times New Roman"/>
          <w:kern w:val="2"/>
          <w:sz w:val="22"/>
          <w:szCs w:val="22"/>
          <w:lang w:val="en-US" w:eastAsia="ko-KR"/>
        </w:rPr>
        <w:t>We note that the longer CP that comes with 3.75kHz tone spacing is more capable in accommodating</w:t>
      </w:r>
      <w:r w:rsidR="00F37B10" w:rsidRPr="00033C01">
        <w:rPr>
          <w:rFonts w:ascii="Times New Roman" w:eastAsia="Batang" w:hAnsi="Times New Roman"/>
          <w:kern w:val="2"/>
          <w:sz w:val="22"/>
          <w:szCs w:val="22"/>
          <w:lang w:val="en-US" w:eastAsia="ko-KR"/>
        </w:rPr>
        <w:t xml:space="preserve"> large timing </w:t>
      </w:r>
      <w:r w:rsidR="00F37B10">
        <w:rPr>
          <w:rFonts w:ascii="Times New Roman" w:eastAsia="Batang" w:hAnsi="Times New Roman"/>
          <w:kern w:val="2"/>
          <w:sz w:val="22"/>
          <w:szCs w:val="22"/>
          <w:lang w:val="en-US" w:eastAsia="ko-KR"/>
        </w:rPr>
        <w:t xml:space="preserve">advance </w:t>
      </w:r>
      <w:r w:rsidR="00F37B10" w:rsidRPr="00033C01">
        <w:rPr>
          <w:rFonts w:ascii="Times New Roman" w:eastAsia="Batang" w:hAnsi="Times New Roman"/>
          <w:kern w:val="2"/>
          <w:sz w:val="22"/>
          <w:szCs w:val="22"/>
          <w:lang w:val="en-US" w:eastAsia="ko-KR"/>
        </w:rPr>
        <w:t xml:space="preserve">errors </w:t>
      </w:r>
      <w:r w:rsidR="00F37B10">
        <w:rPr>
          <w:rFonts w:ascii="Times New Roman" w:eastAsia="Batang" w:hAnsi="Times New Roman"/>
          <w:kern w:val="2"/>
          <w:sz w:val="22"/>
          <w:szCs w:val="22"/>
          <w:lang w:val="en-US" w:eastAsia="ko-KR"/>
        </w:rPr>
        <w:t xml:space="preserve">specially when </w:t>
      </w:r>
      <w:r w:rsidR="00F37B10" w:rsidRPr="00033C01">
        <w:rPr>
          <w:rFonts w:ascii="Times New Roman" w:eastAsia="Batang" w:hAnsi="Times New Roman"/>
          <w:kern w:val="2"/>
          <w:sz w:val="22"/>
          <w:szCs w:val="22"/>
          <w:lang w:val="en-US" w:eastAsia="ko-KR"/>
        </w:rPr>
        <w:t xml:space="preserve">UE </w:t>
      </w:r>
      <w:r w:rsidR="00F37B10">
        <w:rPr>
          <w:rFonts w:ascii="Times New Roman" w:eastAsia="Batang" w:hAnsi="Times New Roman"/>
          <w:kern w:val="2"/>
          <w:sz w:val="22"/>
          <w:szCs w:val="22"/>
          <w:lang w:val="en-US" w:eastAsia="ko-KR"/>
        </w:rPr>
        <w:t xml:space="preserve">is </w:t>
      </w:r>
      <w:r w:rsidR="00F37B10" w:rsidRPr="00033C01">
        <w:rPr>
          <w:rFonts w:ascii="Times New Roman" w:eastAsia="Batang" w:hAnsi="Times New Roman"/>
          <w:kern w:val="2"/>
          <w:sz w:val="22"/>
          <w:szCs w:val="22"/>
          <w:lang w:val="en-US" w:eastAsia="ko-KR"/>
        </w:rPr>
        <w:t xml:space="preserve">in </w:t>
      </w:r>
      <w:r w:rsidR="00F37B10">
        <w:rPr>
          <w:rFonts w:ascii="Times New Roman" w:eastAsia="Batang" w:hAnsi="Times New Roman"/>
          <w:kern w:val="2"/>
          <w:sz w:val="22"/>
          <w:szCs w:val="22"/>
          <w:lang w:val="en-US" w:eastAsia="ko-KR"/>
        </w:rPr>
        <w:t xml:space="preserve">limited </w:t>
      </w:r>
      <w:r w:rsidR="00F37B10" w:rsidRPr="00033C01">
        <w:rPr>
          <w:rFonts w:ascii="Times New Roman" w:eastAsia="Batang" w:hAnsi="Times New Roman"/>
          <w:kern w:val="2"/>
          <w:sz w:val="22"/>
          <w:szCs w:val="22"/>
          <w:lang w:val="en-US" w:eastAsia="ko-KR"/>
        </w:rPr>
        <w:t xml:space="preserve">coverage </w:t>
      </w:r>
      <w:r w:rsidR="00F37B10">
        <w:rPr>
          <w:rFonts w:ascii="Times New Roman" w:eastAsia="Batang" w:hAnsi="Times New Roman"/>
          <w:kern w:val="2"/>
          <w:sz w:val="22"/>
          <w:szCs w:val="22"/>
          <w:lang w:val="en-US" w:eastAsia="ko-KR"/>
        </w:rPr>
        <w:t>mode</w:t>
      </w:r>
      <w:r w:rsidR="00F37B10" w:rsidRPr="00033C01">
        <w:rPr>
          <w:rFonts w:ascii="Times New Roman" w:eastAsia="Batang" w:hAnsi="Times New Roman"/>
          <w:kern w:val="2"/>
          <w:sz w:val="22"/>
          <w:szCs w:val="22"/>
          <w:lang w:val="en-US" w:eastAsia="ko-KR"/>
        </w:rPr>
        <w:t xml:space="preserve">. </w:t>
      </w:r>
      <w:r w:rsidR="00322C40">
        <w:rPr>
          <w:rFonts w:ascii="Times New Roman" w:eastAsia="Batang" w:hAnsi="Times New Roman"/>
          <w:kern w:val="2"/>
          <w:sz w:val="22"/>
          <w:szCs w:val="22"/>
          <w:lang w:val="en-US" w:eastAsia="ko-KR"/>
        </w:rPr>
        <w:t xml:space="preserve">Other than </w:t>
      </w:r>
      <w:r w:rsidR="00B836F1">
        <w:rPr>
          <w:rFonts w:ascii="Times New Roman" w:eastAsia="Batang" w:hAnsi="Times New Roman"/>
          <w:kern w:val="2"/>
          <w:sz w:val="22"/>
          <w:szCs w:val="22"/>
          <w:lang w:val="en-US" w:eastAsia="ko-KR"/>
        </w:rPr>
        <w:t xml:space="preserve">increasing the CP and data duration 4 times longer, there is no difference between 15kHz and 3.75kHz frame formats. In other words, as shown in Figure 1, </w:t>
      </w:r>
      <w:r w:rsidR="002413F4">
        <w:rPr>
          <w:rFonts w:ascii="Times New Roman" w:eastAsia="Batang" w:hAnsi="Times New Roman"/>
          <w:kern w:val="2"/>
          <w:sz w:val="22"/>
          <w:szCs w:val="22"/>
          <w:lang w:val="en-US" w:eastAsia="ko-KR"/>
        </w:rPr>
        <w:t xml:space="preserve">within each slot there are 6 OFDM data symbols and 1 DMRS symbol </w:t>
      </w:r>
      <w:r w:rsidR="00B836F1">
        <w:rPr>
          <w:rFonts w:ascii="Times New Roman" w:eastAsia="Batang" w:hAnsi="Times New Roman"/>
          <w:kern w:val="2"/>
          <w:sz w:val="22"/>
          <w:szCs w:val="22"/>
          <w:lang w:val="en-US" w:eastAsia="ko-KR"/>
        </w:rPr>
        <w:t>as the LTE uplink.</w:t>
      </w:r>
      <w:r w:rsidR="002413F4">
        <w:rPr>
          <w:rFonts w:ascii="Times New Roman" w:eastAsia="Batang" w:hAnsi="Times New Roman"/>
          <w:kern w:val="2"/>
          <w:sz w:val="22"/>
          <w:szCs w:val="22"/>
          <w:lang w:val="en-US" w:eastAsia="ko-KR"/>
        </w:rPr>
        <w:t xml:space="preserve"> Here for simplicity in notation, the </w:t>
      </w:r>
      <w:r w:rsidR="002413F4" w:rsidRPr="002413F4">
        <w:rPr>
          <w:rFonts w:ascii="Times New Roman" w:eastAsia="Batang" w:hAnsi="Times New Roman"/>
          <w:kern w:val="2"/>
          <w:sz w:val="22"/>
          <w:szCs w:val="22"/>
          <w:lang w:val="en-US" w:eastAsia="ko-KR"/>
        </w:rPr>
        <w:t>illustration</w:t>
      </w:r>
      <w:r w:rsidR="002413F4">
        <w:rPr>
          <w:rFonts w:ascii="Times New Roman" w:eastAsia="Batang" w:hAnsi="Times New Roman"/>
          <w:kern w:val="2"/>
          <w:sz w:val="22"/>
          <w:szCs w:val="22"/>
          <w:lang w:val="en-US" w:eastAsia="ko-KR"/>
        </w:rPr>
        <w:t xml:space="preserve"> in Fig. 1</w:t>
      </w:r>
      <w:r w:rsidR="002413F4" w:rsidRPr="002413F4">
        <w:rPr>
          <w:rFonts w:ascii="Times New Roman" w:eastAsia="Batang" w:hAnsi="Times New Roman"/>
          <w:kern w:val="2"/>
          <w:sz w:val="22"/>
          <w:szCs w:val="22"/>
          <w:lang w:val="en-US" w:eastAsia="ko-KR"/>
        </w:rPr>
        <w:t xml:space="preserve"> is based on 1.92 MHz sampling rate. </w:t>
      </w:r>
    </w:p>
    <w:p w14:paraId="3471E32C" w14:textId="257A63F5" w:rsidR="005A5085" w:rsidRDefault="005A5085" w:rsidP="00120E41">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We note that for both tone spacing schemes, number of DMRS and data symbols within each slot can be </w:t>
      </w:r>
      <w:r w:rsidR="00430531">
        <w:rPr>
          <w:rFonts w:ascii="Times New Roman" w:eastAsia="Batang" w:hAnsi="Times New Roman"/>
          <w:kern w:val="2"/>
          <w:sz w:val="22"/>
          <w:szCs w:val="22"/>
          <w:lang w:val="en-US" w:eastAsia="ko-KR"/>
        </w:rPr>
        <w:t>configurable, so that more DMRS symbols within each slot is allowed</w:t>
      </w:r>
      <w:r>
        <w:rPr>
          <w:rFonts w:ascii="Times New Roman" w:eastAsia="Batang" w:hAnsi="Times New Roman"/>
          <w:kern w:val="2"/>
          <w:sz w:val="22"/>
          <w:szCs w:val="22"/>
          <w:lang w:val="en-US" w:eastAsia="ko-KR"/>
        </w:rPr>
        <w:t>.</w:t>
      </w:r>
    </w:p>
    <w:p w14:paraId="3C247A17" w14:textId="77777777" w:rsidR="00F048F3" w:rsidRDefault="00F048F3" w:rsidP="00120E41">
      <w:pPr>
        <w:pStyle w:val="BodyText"/>
        <w:rPr>
          <w:rFonts w:ascii="Times New Roman" w:eastAsia="Batang" w:hAnsi="Times New Roman"/>
          <w:kern w:val="2"/>
          <w:sz w:val="22"/>
          <w:szCs w:val="22"/>
          <w:lang w:val="en-US" w:eastAsia="ko-KR"/>
        </w:rPr>
      </w:pPr>
    </w:p>
    <w:p w14:paraId="33A4B45E" w14:textId="10F8A83D" w:rsidR="005A5085" w:rsidRDefault="005A5085" w:rsidP="005A5085">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Pr>
          <w:rFonts w:eastAsia="SimSun"/>
          <w:b w:val="0"/>
          <w:i/>
          <w:sz w:val="22"/>
          <w:lang w:val="en-US" w:eastAsia="zh-CN"/>
        </w:rPr>
        <w:t xml:space="preserve"> For both 3.75kHz and 15kHz tone spacing schemes, number of DMRS symbols within each slot can be </w:t>
      </w:r>
      <w:r w:rsidR="00430531">
        <w:rPr>
          <w:rFonts w:eastAsia="SimSun"/>
          <w:b w:val="0"/>
          <w:i/>
          <w:sz w:val="22"/>
          <w:lang w:val="en-US" w:eastAsia="zh-CN"/>
        </w:rPr>
        <w:t>configurable</w:t>
      </w:r>
      <w:r>
        <w:rPr>
          <w:rFonts w:eastAsia="SimSun"/>
          <w:b w:val="0"/>
          <w:i/>
          <w:sz w:val="22"/>
          <w:lang w:val="en-US" w:eastAsia="zh-CN"/>
        </w:rPr>
        <w:t xml:space="preserve">. </w:t>
      </w:r>
      <w:r w:rsidRPr="00A9519D">
        <w:rPr>
          <w:rFonts w:eastAsia="SimSun"/>
          <w:b w:val="0"/>
          <w:i/>
          <w:sz w:val="22"/>
          <w:lang w:val="en-US" w:eastAsia="zh-CN"/>
        </w:rPr>
        <w:t xml:space="preserve"> </w:t>
      </w:r>
    </w:p>
    <w:p w14:paraId="3B175E4A" w14:textId="77777777" w:rsidR="00E66797" w:rsidRDefault="00E66797" w:rsidP="005A5085">
      <w:pPr>
        <w:pStyle w:val="LGTdoc1"/>
        <w:spacing w:beforeLines="0" w:before="120" w:after="0" w:afterAutospacing="0"/>
        <w:rPr>
          <w:rFonts w:eastAsia="SimSun"/>
          <w:b w:val="0"/>
          <w:i/>
          <w:sz w:val="22"/>
          <w:lang w:val="en-US" w:eastAsia="zh-CN"/>
        </w:rPr>
      </w:pPr>
    </w:p>
    <w:p w14:paraId="7AD9E2D2" w14:textId="791BAA56" w:rsidR="00E40203" w:rsidRPr="00E40203" w:rsidRDefault="001976B5" w:rsidP="00E40203">
      <w:pPr>
        <w:jc w:val="center"/>
        <w:rPr>
          <w:lang w:val="en-US"/>
        </w:rPr>
      </w:pPr>
      <w:r>
        <w:rPr>
          <w:noProof/>
          <w:lang w:val="en-US" w:eastAsia="en-US"/>
        </w:rPr>
        <w:drawing>
          <wp:inline distT="0" distB="0" distL="0" distR="0" wp14:anchorId="6A710DC8" wp14:editId="00D7FD43">
            <wp:extent cx="6105525" cy="1895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895475"/>
                    </a:xfrm>
                    <a:prstGeom prst="rect">
                      <a:avLst/>
                    </a:prstGeom>
                    <a:noFill/>
                    <a:ln>
                      <a:noFill/>
                    </a:ln>
                  </pic:spPr>
                </pic:pic>
              </a:graphicData>
            </a:graphic>
          </wp:inline>
        </w:drawing>
      </w:r>
    </w:p>
    <w:p w14:paraId="06A13DFD" w14:textId="337C0190" w:rsidR="00837207" w:rsidRDefault="00E40203" w:rsidP="00443E3D">
      <w:pPr>
        <w:pStyle w:val="Caption"/>
        <w:rPr>
          <w:rFonts w:ascii="Times New Roman" w:eastAsia="Batang" w:hAnsi="Times New Roman"/>
          <w:bCs w:val="0"/>
          <w:snapToGrid w:val="0"/>
          <w:sz w:val="22"/>
          <w:szCs w:val="22"/>
          <w:lang w:eastAsia="ko-KR"/>
        </w:rPr>
      </w:pPr>
      <w:r w:rsidRPr="009130C2">
        <w:rPr>
          <w:rFonts w:ascii="Times New Roman" w:eastAsia="Batang" w:hAnsi="Times New Roman"/>
          <w:bCs w:val="0"/>
          <w:snapToGrid w:val="0"/>
          <w:sz w:val="22"/>
          <w:szCs w:val="22"/>
          <w:lang w:eastAsia="ko-KR"/>
        </w:rPr>
        <w:t xml:space="preserve">Figure </w:t>
      </w:r>
      <w:r w:rsidR="005C2738" w:rsidRPr="009130C2">
        <w:rPr>
          <w:rFonts w:ascii="Times New Roman" w:eastAsia="Batang" w:hAnsi="Times New Roman"/>
          <w:bCs w:val="0"/>
          <w:snapToGrid w:val="0"/>
          <w:sz w:val="22"/>
          <w:szCs w:val="22"/>
          <w:lang w:eastAsia="ko-KR"/>
        </w:rPr>
        <w:t>1.</w:t>
      </w:r>
      <w:r w:rsidRPr="009130C2">
        <w:rPr>
          <w:rFonts w:ascii="Times New Roman" w:eastAsia="Batang" w:hAnsi="Times New Roman"/>
          <w:bCs w:val="0"/>
          <w:snapToGrid w:val="0"/>
          <w:sz w:val="22"/>
          <w:szCs w:val="22"/>
          <w:lang w:eastAsia="ko-KR"/>
        </w:rPr>
        <w:t xml:space="preserve"> </w:t>
      </w:r>
      <w:r w:rsidR="005C2738" w:rsidRPr="009130C2">
        <w:rPr>
          <w:rFonts w:ascii="Times New Roman" w:eastAsia="Batang" w:hAnsi="Times New Roman"/>
          <w:bCs w:val="0"/>
          <w:snapToGrid w:val="0"/>
          <w:sz w:val="22"/>
          <w:szCs w:val="22"/>
          <w:lang w:eastAsia="ko-KR"/>
        </w:rPr>
        <w:t>N</w:t>
      </w:r>
      <w:r w:rsidRPr="009130C2">
        <w:rPr>
          <w:rFonts w:ascii="Times New Roman" w:eastAsia="Batang" w:hAnsi="Times New Roman"/>
          <w:bCs w:val="0"/>
          <w:snapToGrid w:val="0"/>
          <w:sz w:val="22"/>
          <w:szCs w:val="22"/>
          <w:lang w:eastAsia="ko-KR"/>
        </w:rPr>
        <w:t xml:space="preserve">-PUSCH </w:t>
      </w:r>
      <w:r w:rsidR="005C2738" w:rsidRPr="009130C2">
        <w:rPr>
          <w:rFonts w:ascii="Times New Roman" w:eastAsia="Batang" w:hAnsi="Times New Roman"/>
          <w:bCs w:val="0"/>
          <w:snapToGrid w:val="0"/>
          <w:sz w:val="22"/>
          <w:szCs w:val="22"/>
          <w:lang w:eastAsia="ko-KR"/>
        </w:rPr>
        <w:t>Frame Structure with 3.75kHz</w:t>
      </w:r>
      <w:r w:rsidR="003D50FF">
        <w:rPr>
          <w:rFonts w:ascii="Times New Roman" w:eastAsia="Batang" w:hAnsi="Times New Roman"/>
          <w:bCs w:val="0"/>
          <w:snapToGrid w:val="0"/>
          <w:sz w:val="22"/>
          <w:szCs w:val="22"/>
          <w:lang w:eastAsia="ko-KR"/>
        </w:rPr>
        <w:t xml:space="preserve"> Tone S</w:t>
      </w:r>
      <w:r w:rsidR="005C2738" w:rsidRPr="009130C2">
        <w:rPr>
          <w:rFonts w:ascii="Times New Roman" w:eastAsia="Batang" w:hAnsi="Times New Roman"/>
          <w:bCs w:val="0"/>
          <w:snapToGrid w:val="0"/>
          <w:sz w:val="22"/>
          <w:szCs w:val="22"/>
          <w:lang w:eastAsia="ko-KR"/>
        </w:rPr>
        <w:t>pacing</w:t>
      </w:r>
    </w:p>
    <w:p w14:paraId="54D34F76" w14:textId="77777777" w:rsidR="00E66797" w:rsidRPr="00E66797" w:rsidRDefault="00E66797" w:rsidP="00E66797">
      <w:pPr>
        <w:rPr>
          <w:rFonts w:eastAsia="Batang"/>
          <w:lang w:eastAsia="ko-KR"/>
        </w:rPr>
      </w:pPr>
    </w:p>
    <w:p w14:paraId="4A2232E5" w14:textId="7E51E4AC" w:rsidR="00E66797" w:rsidRDefault="00E66797" w:rsidP="00E66797">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A</w:t>
      </w:r>
      <w:r w:rsidR="008940C2">
        <w:rPr>
          <w:rFonts w:ascii="Times New Roman" w:eastAsia="Batang" w:hAnsi="Times New Roman"/>
          <w:kern w:val="2"/>
          <w:sz w:val="22"/>
          <w:szCs w:val="22"/>
          <w:lang w:val="en-US" w:eastAsia="ko-KR"/>
        </w:rPr>
        <w:t>s</w:t>
      </w:r>
      <w:r>
        <w:rPr>
          <w:rFonts w:ascii="Times New Roman" w:eastAsia="Batang" w:hAnsi="Times New Roman"/>
          <w:kern w:val="2"/>
          <w:sz w:val="22"/>
          <w:szCs w:val="22"/>
          <w:lang w:val="en-US" w:eastAsia="ko-KR"/>
        </w:rPr>
        <w:t xml:space="preserve"> the Fig.1 shows, the slot duration for 3.75kHz sub-carrier spacing is 2 msec. That means not all TDD configurations are supported with 3.75kHz. More precisely, at least 2 UL </w:t>
      </w:r>
      <w:proofErr w:type="spellStart"/>
      <w:r>
        <w:rPr>
          <w:rFonts w:ascii="Times New Roman" w:eastAsia="Batang" w:hAnsi="Times New Roman"/>
          <w:kern w:val="2"/>
          <w:sz w:val="22"/>
          <w:szCs w:val="22"/>
          <w:lang w:val="en-US" w:eastAsia="ko-KR"/>
        </w:rPr>
        <w:t>subframe</w:t>
      </w:r>
      <w:proofErr w:type="spellEnd"/>
      <w:r>
        <w:rPr>
          <w:rFonts w:ascii="Times New Roman" w:eastAsia="Batang" w:hAnsi="Times New Roman"/>
          <w:kern w:val="2"/>
          <w:sz w:val="22"/>
          <w:szCs w:val="22"/>
          <w:lang w:val="en-US" w:eastAsia="ko-KR"/>
        </w:rPr>
        <w:t xml:space="preserve"> is needed for 3.75kHz tone spacing. One solution to </w:t>
      </w:r>
      <w:r w:rsidR="00B11D1E">
        <w:rPr>
          <w:rFonts w:ascii="Times New Roman" w:eastAsia="Batang" w:hAnsi="Times New Roman"/>
          <w:kern w:val="2"/>
          <w:sz w:val="22"/>
          <w:szCs w:val="22"/>
          <w:lang w:val="en-US" w:eastAsia="ko-KR"/>
        </w:rPr>
        <w:t xml:space="preserve">address </w:t>
      </w:r>
      <w:r>
        <w:rPr>
          <w:rFonts w:ascii="Times New Roman" w:eastAsia="Batang" w:hAnsi="Times New Roman"/>
          <w:kern w:val="2"/>
          <w:sz w:val="22"/>
          <w:szCs w:val="22"/>
          <w:lang w:val="en-US" w:eastAsia="ko-KR"/>
        </w:rPr>
        <w:t xml:space="preserve">this problem is to consider 7.5kHz tone spacing, for which slot and </w:t>
      </w:r>
      <w:r>
        <w:rPr>
          <w:rFonts w:ascii="Times New Roman" w:eastAsia="Batang" w:hAnsi="Times New Roman"/>
          <w:kern w:val="2"/>
          <w:sz w:val="22"/>
          <w:szCs w:val="22"/>
          <w:lang w:val="en-US" w:eastAsia="ko-KR"/>
        </w:rPr>
        <w:lastRenderedPageBreak/>
        <w:t>frame duration are respectively 1 and 2 msec. I</w:t>
      </w:r>
      <w:r w:rsidRPr="00E66797">
        <w:rPr>
          <w:rFonts w:ascii="Times New Roman" w:eastAsia="Batang" w:hAnsi="Times New Roman"/>
          <w:kern w:val="2"/>
          <w:sz w:val="22"/>
          <w:szCs w:val="22"/>
          <w:lang w:eastAsia="ko-KR"/>
        </w:rPr>
        <w:t xml:space="preserve">f only 1 UL </w:t>
      </w:r>
      <w:proofErr w:type="spellStart"/>
      <w:r w:rsidRPr="00E66797">
        <w:rPr>
          <w:rFonts w:ascii="Times New Roman" w:eastAsia="Batang" w:hAnsi="Times New Roman"/>
          <w:kern w:val="2"/>
          <w:sz w:val="22"/>
          <w:szCs w:val="22"/>
          <w:lang w:eastAsia="ko-KR"/>
        </w:rPr>
        <w:t>subframe</w:t>
      </w:r>
      <w:proofErr w:type="spellEnd"/>
      <w:r w:rsidRPr="00E66797">
        <w:rPr>
          <w:rFonts w:ascii="Times New Roman" w:eastAsia="Batang" w:hAnsi="Times New Roman"/>
          <w:kern w:val="2"/>
          <w:sz w:val="22"/>
          <w:szCs w:val="22"/>
          <w:lang w:eastAsia="ko-KR"/>
        </w:rPr>
        <w:t xml:space="preserve"> is available, </w:t>
      </w:r>
      <w:proofErr w:type="spellStart"/>
      <w:r w:rsidRPr="00E66797">
        <w:rPr>
          <w:rFonts w:ascii="Times New Roman" w:eastAsia="Batang" w:hAnsi="Times New Roman"/>
          <w:kern w:val="2"/>
          <w:sz w:val="22"/>
          <w:szCs w:val="22"/>
          <w:lang w:eastAsia="ko-KR"/>
        </w:rPr>
        <w:t>eNB</w:t>
      </w:r>
      <w:proofErr w:type="spellEnd"/>
      <w:r w:rsidRPr="00E66797">
        <w:rPr>
          <w:rFonts w:ascii="Times New Roman" w:eastAsia="Batang" w:hAnsi="Times New Roman"/>
          <w:kern w:val="2"/>
          <w:sz w:val="22"/>
          <w:szCs w:val="22"/>
          <w:lang w:eastAsia="ko-KR"/>
        </w:rPr>
        <w:t xml:space="preserve"> gives grant for 1 NB-slot (1ms) so that the UE is aligned with legacy LTE UE</w:t>
      </w:r>
      <w:r>
        <w:rPr>
          <w:rFonts w:ascii="Times New Roman" w:eastAsia="Batang" w:hAnsi="Times New Roman"/>
          <w:kern w:val="2"/>
          <w:sz w:val="22"/>
          <w:szCs w:val="22"/>
          <w:lang w:eastAsia="ko-KR"/>
        </w:rPr>
        <w:t>.</w:t>
      </w:r>
      <w:r>
        <w:rPr>
          <w:rFonts w:ascii="Times New Roman" w:eastAsia="Batang" w:hAnsi="Times New Roman"/>
          <w:kern w:val="2"/>
          <w:sz w:val="22"/>
          <w:szCs w:val="22"/>
          <w:lang w:val="en-US" w:eastAsia="ko-KR"/>
        </w:rPr>
        <w:t xml:space="preserve">  </w:t>
      </w:r>
    </w:p>
    <w:p w14:paraId="5E6CA3BD" w14:textId="77777777" w:rsidR="00F048F3" w:rsidRDefault="00F048F3" w:rsidP="00E66797">
      <w:pPr>
        <w:pStyle w:val="BodyText"/>
        <w:rPr>
          <w:rFonts w:ascii="Times New Roman" w:eastAsia="Batang" w:hAnsi="Times New Roman"/>
          <w:kern w:val="2"/>
          <w:sz w:val="22"/>
          <w:szCs w:val="22"/>
          <w:lang w:val="en-US" w:eastAsia="ko-KR"/>
        </w:rPr>
      </w:pPr>
    </w:p>
    <w:p w14:paraId="5B1AF682" w14:textId="40F0A68F" w:rsidR="00E66797" w:rsidRDefault="00E66797" w:rsidP="00E66797">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2:</w:t>
      </w:r>
      <w:r>
        <w:rPr>
          <w:rFonts w:eastAsia="SimSun"/>
          <w:b w:val="0"/>
          <w:i/>
          <w:sz w:val="22"/>
          <w:lang w:val="en-US" w:eastAsia="zh-CN"/>
        </w:rPr>
        <w:t xml:space="preserve"> Consider 7.5kHz tone spacing scheme with 1msec </w:t>
      </w:r>
      <w:r w:rsidR="00F048F3">
        <w:rPr>
          <w:rFonts w:eastAsia="SimSun"/>
          <w:b w:val="0"/>
          <w:i/>
          <w:sz w:val="22"/>
          <w:lang w:val="en-US" w:eastAsia="zh-CN"/>
        </w:rPr>
        <w:t>TTI</w:t>
      </w:r>
      <w:r>
        <w:rPr>
          <w:rFonts w:eastAsia="SimSun"/>
          <w:b w:val="0"/>
          <w:i/>
          <w:sz w:val="22"/>
          <w:lang w:val="en-US" w:eastAsia="zh-CN"/>
        </w:rPr>
        <w:t xml:space="preserve"> to support all TDD configurations. </w:t>
      </w:r>
      <w:r w:rsidRPr="00A9519D">
        <w:rPr>
          <w:rFonts w:eastAsia="SimSun"/>
          <w:b w:val="0"/>
          <w:i/>
          <w:sz w:val="22"/>
          <w:lang w:val="en-US" w:eastAsia="zh-CN"/>
        </w:rPr>
        <w:t xml:space="preserve"> </w:t>
      </w:r>
    </w:p>
    <w:p w14:paraId="499C485E" w14:textId="77777777" w:rsidR="00E66797" w:rsidRDefault="00E66797" w:rsidP="00E66797">
      <w:pPr>
        <w:pStyle w:val="BodyText"/>
        <w:rPr>
          <w:rFonts w:ascii="Times New Roman" w:eastAsia="Batang" w:hAnsi="Times New Roman"/>
          <w:kern w:val="2"/>
          <w:sz w:val="22"/>
          <w:szCs w:val="22"/>
          <w:lang w:val="en-US" w:eastAsia="ko-KR"/>
        </w:rPr>
      </w:pPr>
    </w:p>
    <w:p w14:paraId="18D37C4A" w14:textId="77777777" w:rsidR="009130C2" w:rsidRPr="009130C2" w:rsidRDefault="009130C2" w:rsidP="009130C2">
      <w:pPr>
        <w:rPr>
          <w:lang w:eastAsia="ko-KR"/>
        </w:rPr>
      </w:pPr>
    </w:p>
    <w:p w14:paraId="153F01F2" w14:textId="77777777" w:rsidR="005C2738" w:rsidRDefault="005C2738" w:rsidP="005C2738">
      <w:pPr>
        <w:pStyle w:val="Heading2"/>
        <w:rPr>
          <w:lang w:val="en-US"/>
        </w:rPr>
      </w:pPr>
      <w:r>
        <w:rPr>
          <w:lang w:val="en-US"/>
        </w:rPr>
        <w:t>Multiplexing 3.75kHz and 15kHz within N-PUSCH</w:t>
      </w:r>
    </w:p>
    <w:p w14:paraId="7B43A0BB" w14:textId="031228C8" w:rsidR="00D844F5" w:rsidRPr="003D0B0A" w:rsidRDefault="00C94E93" w:rsidP="0028474C">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With both 3.75kHz and 15kHz tone spacing on</w:t>
      </w:r>
      <w:r w:rsidR="00D9670E" w:rsidRPr="003D0B0A">
        <w:rPr>
          <w:rFonts w:ascii="Times New Roman" w:eastAsia="Batang" w:hAnsi="Times New Roman"/>
          <w:kern w:val="2"/>
          <w:sz w:val="22"/>
          <w:szCs w:val="22"/>
          <w:lang w:val="en-US" w:eastAsia="ko-KR"/>
        </w:rPr>
        <w:t xml:space="preserve"> the</w:t>
      </w:r>
      <w:r w:rsidRPr="003D0B0A">
        <w:rPr>
          <w:rFonts w:ascii="Times New Roman" w:eastAsia="Batang" w:hAnsi="Times New Roman"/>
          <w:kern w:val="2"/>
          <w:sz w:val="22"/>
          <w:szCs w:val="22"/>
          <w:lang w:val="en-US" w:eastAsia="ko-KR"/>
        </w:rPr>
        <w:t xml:space="preserve"> table for N-PUSCH, the question is how </w:t>
      </w:r>
      <w:r w:rsidR="00685B45">
        <w:rPr>
          <w:rFonts w:ascii="Times New Roman" w:eastAsia="Batang" w:hAnsi="Times New Roman"/>
          <w:kern w:val="2"/>
          <w:sz w:val="22"/>
          <w:szCs w:val="22"/>
          <w:lang w:val="en-US" w:eastAsia="ko-KR"/>
        </w:rPr>
        <w:t xml:space="preserve">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should multiplex</w:t>
      </w:r>
      <w:r w:rsidR="00D9670E" w:rsidRPr="003D0B0A">
        <w:rPr>
          <w:rFonts w:ascii="Times New Roman" w:eastAsia="Batang" w:hAnsi="Times New Roman"/>
          <w:kern w:val="2"/>
          <w:sz w:val="22"/>
          <w:szCs w:val="22"/>
          <w:lang w:val="en-US" w:eastAsia="ko-KR"/>
        </w:rPr>
        <w:t xml:space="preserve"> UEs with different tone spacing</w:t>
      </w:r>
      <w:r w:rsidRPr="003D0B0A">
        <w:rPr>
          <w:rFonts w:ascii="Times New Roman" w:eastAsia="Batang" w:hAnsi="Times New Roman"/>
          <w:kern w:val="2"/>
          <w:sz w:val="22"/>
          <w:szCs w:val="22"/>
          <w:lang w:val="en-US" w:eastAsia="ko-KR"/>
        </w:rPr>
        <w:t xml:space="preserve"> </w:t>
      </w:r>
      <w:r w:rsidR="0022263C">
        <w:rPr>
          <w:rFonts w:ascii="Times New Roman" w:eastAsia="Batang" w:hAnsi="Times New Roman"/>
          <w:kern w:val="2"/>
          <w:sz w:val="22"/>
          <w:szCs w:val="22"/>
          <w:lang w:val="en-US" w:eastAsia="ko-KR"/>
        </w:rPr>
        <w:t xml:space="preserve">for example </w:t>
      </w:r>
      <w:r w:rsidRPr="003D0B0A">
        <w:rPr>
          <w:rFonts w:ascii="Times New Roman" w:eastAsia="Batang" w:hAnsi="Times New Roman"/>
          <w:kern w:val="2"/>
          <w:sz w:val="22"/>
          <w:szCs w:val="22"/>
          <w:lang w:val="en-US" w:eastAsia="ko-KR"/>
        </w:rPr>
        <w:t xml:space="preserve">within the same PRB. </w:t>
      </w:r>
      <w:r w:rsidR="00D844F5" w:rsidRPr="003D0B0A">
        <w:rPr>
          <w:rFonts w:ascii="Times New Roman" w:eastAsia="Batang" w:hAnsi="Times New Roman"/>
          <w:kern w:val="2"/>
          <w:sz w:val="22"/>
          <w:szCs w:val="22"/>
          <w:lang w:val="en-US" w:eastAsia="ko-KR"/>
        </w:rPr>
        <w:t>Figure 2 shows</w:t>
      </w:r>
      <w:r w:rsidR="00CA7B9E" w:rsidRPr="003D0B0A">
        <w:rPr>
          <w:rFonts w:ascii="Times New Roman" w:eastAsia="Batang" w:hAnsi="Times New Roman"/>
          <w:kern w:val="2"/>
          <w:sz w:val="22"/>
          <w:szCs w:val="22"/>
          <w:lang w:val="en-US" w:eastAsia="ko-KR"/>
        </w:rPr>
        <w:t xml:space="preserve"> the multiplexed wav</w:t>
      </w:r>
      <w:r w:rsidR="00D844F5" w:rsidRPr="003D0B0A">
        <w:rPr>
          <w:rFonts w:ascii="Times New Roman" w:eastAsia="Batang" w:hAnsi="Times New Roman"/>
          <w:kern w:val="2"/>
          <w:sz w:val="22"/>
          <w:szCs w:val="22"/>
          <w:lang w:val="en-US" w:eastAsia="ko-KR"/>
        </w:rPr>
        <w:t xml:space="preserve">eforms from 3.75kHz and 15kHz UEs at the </w:t>
      </w:r>
      <w:proofErr w:type="spellStart"/>
      <w:r w:rsidR="00D844F5" w:rsidRPr="003D0B0A">
        <w:rPr>
          <w:rFonts w:ascii="Times New Roman" w:eastAsia="Batang" w:hAnsi="Times New Roman"/>
          <w:kern w:val="2"/>
          <w:sz w:val="22"/>
          <w:szCs w:val="22"/>
          <w:lang w:val="en-US" w:eastAsia="ko-KR"/>
        </w:rPr>
        <w:t>eNB</w:t>
      </w:r>
      <w:proofErr w:type="spellEnd"/>
      <w:r w:rsidR="00CA7B9E" w:rsidRPr="003D0B0A">
        <w:rPr>
          <w:rFonts w:ascii="Times New Roman" w:eastAsia="Batang" w:hAnsi="Times New Roman"/>
          <w:kern w:val="2"/>
          <w:sz w:val="22"/>
          <w:szCs w:val="22"/>
          <w:lang w:val="en-US" w:eastAsia="ko-KR"/>
        </w:rPr>
        <w:t xml:space="preserve"> receiver, when</w:t>
      </w:r>
      <w:r w:rsidR="00D844F5" w:rsidRPr="003D0B0A">
        <w:rPr>
          <w:rFonts w:ascii="Times New Roman" w:eastAsia="Batang" w:hAnsi="Times New Roman"/>
          <w:kern w:val="2"/>
          <w:sz w:val="22"/>
          <w:szCs w:val="22"/>
          <w:lang w:val="en-US" w:eastAsia="ko-KR"/>
        </w:rPr>
        <w:t xml:space="preserve"> there is no timing error. </w:t>
      </w:r>
      <w:r w:rsidR="00DD357C" w:rsidRPr="003D0B0A">
        <w:rPr>
          <w:rFonts w:ascii="Times New Roman" w:eastAsia="Batang" w:hAnsi="Times New Roman"/>
          <w:kern w:val="2"/>
          <w:sz w:val="22"/>
          <w:szCs w:val="22"/>
          <w:lang w:val="en-US" w:eastAsia="ko-KR"/>
        </w:rPr>
        <w:t>Here again the illustration is based on 1.92MHz sampling rate, and the figure shows only 2msec</w:t>
      </w:r>
      <w:r w:rsidR="00991D24" w:rsidRPr="003D0B0A">
        <w:rPr>
          <w:rFonts w:ascii="Times New Roman" w:eastAsia="Batang" w:hAnsi="Times New Roman"/>
          <w:kern w:val="2"/>
          <w:sz w:val="22"/>
          <w:szCs w:val="22"/>
          <w:lang w:val="en-US" w:eastAsia="ko-KR"/>
        </w:rPr>
        <w:t xml:space="preserve"> time</w:t>
      </w:r>
      <w:r w:rsidR="00DD357C" w:rsidRPr="003D0B0A">
        <w:rPr>
          <w:rFonts w:ascii="Times New Roman" w:eastAsia="Batang" w:hAnsi="Times New Roman"/>
          <w:kern w:val="2"/>
          <w:sz w:val="22"/>
          <w:szCs w:val="22"/>
          <w:lang w:val="en-US" w:eastAsia="ko-KR"/>
        </w:rPr>
        <w:t xml:space="preserve"> duration, as we note from section 2.1 and Fig. 1 that every 2msec this pattern is repeated. </w:t>
      </w:r>
    </w:p>
    <w:p w14:paraId="701FA62D" w14:textId="1959D1F1" w:rsidR="00CC0F04" w:rsidRDefault="00C94E93" w:rsidP="0028474C">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 xml:space="preserve">We propose our design based on </w:t>
      </w:r>
      <w:r w:rsidR="00CC0F04" w:rsidRPr="003D0B0A">
        <w:rPr>
          <w:rFonts w:ascii="Times New Roman" w:eastAsia="Batang" w:hAnsi="Times New Roman"/>
          <w:kern w:val="2"/>
          <w:sz w:val="22"/>
          <w:szCs w:val="22"/>
          <w:lang w:val="en-US" w:eastAsia="ko-KR"/>
        </w:rPr>
        <w:t xml:space="preserve">the assumption that </w:t>
      </w:r>
      <w:r w:rsidR="00C16B81">
        <w:rPr>
          <w:rFonts w:ascii="Times New Roman" w:eastAsia="Batang" w:hAnsi="Times New Roman"/>
          <w:kern w:val="2"/>
          <w:sz w:val="22"/>
          <w:szCs w:val="22"/>
          <w:lang w:val="en-US" w:eastAsia="ko-KR"/>
        </w:rPr>
        <w:t xml:space="preserve">in general UEs with 3.75kHz tone spacing are in limited coverage area while UEs with 15kHz subcarrier spacing are in normal (or not very poor) coverage area. Thus </w:t>
      </w:r>
      <w:r w:rsidR="00CC0F04" w:rsidRPr="003D0B0A">
        <w:rPr>
          <w:rFonts w:ascii="Times New Roman" w:eastAsia="Batang" w:hAnsi="Times New Roman"/>
          <w:kern w:val="2"/>
          <w:sz w:val="22"/>
          <w:szCs w:val="22"/>
          <w:lang w:val="en-US" w:eastAsia="ko-KR"/>
        </w:rPr>
        <w:t xml:space="preserve">at the </w:t>
      </w:r>
      <w:proofErr w:type="spellStart"/>
      <w:r w:rsidR="00CC0F04" w:rsidRPr="003D0B0A">
        <w:rPr>
          <w:rFonts w:ascii="Times New Roman" w:eastAsia="Batang" w:hAnsi="Times New Roman"/>
          <w:kern w:val="2"/>
          <w:sz w:val="22"/>
          <w:szCs w:val="22"/>
          <w:lang w:val="en-US" w:eastAsia="ko-KR"/>
        </w:rPr>
        <w:t>eNB</w:t>
      </w:r>
      <w:proofErr w:type="spellEnd"/>
      <w:r w:rsidR="00CC0F04" w:rsidRPr="003D0B0A">
        <w:rPr>
          <w:rFonts w:ascii="Times New Roman" w:eastAsia="Batang" w:hAnsi="Times New Roman"/>
          <w:kern w:val="2"/>
          <w:sz w:val="22"/>
          <w:szCs w:val="22"/>
          <w:lang w:val="en-US" w:eastAsia="ko-KR"/>
        </w:rPr>
        <w:t xml:space="preserve"> receiver, interference from 3.75kHz UE to 15kHz UE is not too high, while UE with 15kHz subcarrier spacing makes a high interference to 3.75kHz UE. Here the idea is that </w:t>
      </w:r>
      <w:proofErr w:type="spellStart"/>
      <w:r w:rsidR="00CC0F04" w:rsidRPr="003D0B0A">
        <w:rPr>
          <w:rFonts w:ascii="Times New Roman" w:eastAsia="Batang" w:hAnsi="Times New Roman"/>
          <w:kern w:val="2"/>
          <w:sz w:val="22"/>
          <w:szCs w:val="22"/>
          <w:lang w:val="en-US" w:eastAsia="ko-KR"/>
        </w:rPr>
        <w:t>eNB</w:t>
      </w:r>
      <w:proofErr w:type="spellEnd"/>
      <w:r w:rsidR="00CC0F04" w:rsidRPr="003D0B0A">
        <w:rPr>
          <w:rFonts w:ascii="Times New Roman" w:eastAsia="Batang" w:hAnsi="Times New Roman"/>
          <w:kern w:val="2"/>
          <w:sz w:val="22"/>
          <w:szCs w:val="22"/>
          <w:lang w:val="en-US" w:eastAsia="ko-KR"/>
        </w:rPr>
        <w:t xml:space="preserve"> first decodes the signal from 15kHz UE, cancels it out and then tries to decode 3.75kHz</w:t>
      </w:r>
      <w:r w:rsidR="00C16B81">
        <w:rPr>
          <w:rFonts w:ascii="Times New Roman" w:eastAsia="Batang" w:hAnsi="Times New Roman"/>
          <w:kern w:val="2"/>
          <w:sz w:val="22"/>
          <w:szCs w:val="22"/>
          <w:lang w:val="en-US" w:eastAsia="ko-KR"/>
        </w:rPr>
        <w:t xml:space="preserve"> UEs</w:t>
      </w:r>
      <w:r w:rsidR="00CC0F04" w:rsidRPr="003D0B0A">
        <w:rPr>
          <w:rFonts w:ascii="Times New Roman" w:eastAsia="Batang" w:hAnsi="Times New Roman"/>
          <w:kern w:val="2"/>
          <w:sz w:val="22"/>
          <w:szCs w:val="22"/>
          <w:lang w:val="en-US" w:eastAsia="ko-KR"/>
        </w:rPr>
        <w:t xml:space="preserve"> which ideally become interference free after 15kHz interference cancellation.  In the following, we describe the procedure at the </w:t>
      </w:r>
      <w:proofErr w:type="spellStart"/>
      <w:r w:rsidR="00CC0F04" w:rsidRPr="003D0B0A">
        <w:rPr>
          <w:rFonts w:ascii="Times New Roman" w:eastAsia="Batang" w:hAnsi="Times New Roman"/>
          <w:kern w:val="2"/>
          <w:sz w:val="22"/>
          <w:szCs w:val="22"/>
          <w:lang w:val="en-US" w:eastAsia="ko-KR"/>
        </w:rPr>
        <w:t>eNB</w:t>
      </w:r>
      <w:proofErr w:type="spellEnd"/>
      <w:r w:rsidR="00CC0F04" w:rsidRPr="003D0B0A">
        <w:rPr>
          <w:rFonts w:ascii="Times New Roman" w:eastAsia="Batang" w:hAnsi="Times New Roman"/>
          <w:kern w:val="2"/>
          <w:sz w:val="22"/>
          <w:szCs w:val="22"/>
          <w:lang w:val="en-US" w:eastAsia="ko-KR"/>
        </w:rPr>
        <w:t xml:space="preserve">. </w:t>
      </w:r>
    </w:p>
    <w:p w14:paraId="208F5073" w14:textId="28C1AD4A" w:rsidR="001976B5" w:rsidRDefault="001976B5" w:rsidP="001976B5">
      <w:pPr>
        <w:jc w:val="center"/>
        <w:rPr>
          <w:rFonts w:ascii="Times New Roman" w:eastAsia="Batang" w:hAnsi="Times New Roman"/>
          <w:kern w:val="2"/>
          <w:sz w:val="22"/>
          <w:szCs w:val="22"/>
          <w:lang w:val="en-US" w:eastAsia="ko-KR"/>
        </w:rPr>
      </w:pPr>
      <w:r>
        <w:rPr>
          <w:rFonts w:ascii="Times New Roman" w:eastAsia="Batang" w:hAnsi="Times New Roman"/>
          <w:noProof/>
          <w:kern w:val="2"/>
          <w:sz w:val="22"/>
          <w:szCs w:val="22"/>
          <w:lang w:val="en-US" w:eastAsia="en-US"/>
        </w:rPr>
        <w:drawing>
          <wp:inline distT="0" distB="0" distL="0" distR="0" wp14:anchorId="4727F779" wp14:editId="111E7590">
            <wp:extent cx="6105525" cy="1028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5525" cy="1028700"/>
                    </a:xfrm>
                    <a:prstGeom prst="rect">
                      <a:avLst/>
                    </a:prstGeom>
                    <a:noFill/>
                    <a:ln>
                      <a:noFill/>
                    </a:ln>
                  </pic:spPr>
                </pic:pic>
              </a:graphicData>
            </a:graphic>
          </wp:inline>
        </w:drawing>
      </w:r>
    </w:p>
    <w:p w14:paraId="455396D0" w14:textId="35628B85" w:rsidR="00D7009D" w:rsidRDefault="00D7009D" w:rsidP="00D7009D">
      <w:pPr>
        <w:pStyle w:val="Caption"/>
      </w:pPr>
      <w:bookmarkStart w:id="2" w:name="_Ref433902654"/>
      <w:r w:rsidRPr="00D844F5">
        <w:rPr>
          <w:rFonts w:ascii="Times New Roman" w:eastAsia="Batang" w:hAnsi="Times New Roman"/>
          <w:bCs w:val="0"/>
          <w:snapToGrid w:val="0"/>
          <w:sz w:val="22"/>
          <w:szCs w:val="22"/>
          <w:lang w:eastAsia="ko-KR"/>
        </w:rPr>
        <w:t>Figure 2</w:t>
      </w:r>
      <w:bookmarkEnd w:id="2"/>
      <w:r>
        <w:rPr>
          <w:rFonts w:ascii="Times New Roman" w:eastAsia="Batang" w:hAnsi="Times New Roman"/>
          <w:bCs w:val="0"/>
          <w:snapToGrid w:val="0"/>
          <w:sz w:val="22"/>
          <w:szCs w:val="22"/>
          <w:lang w:eastAsia="ko-KR"/>
        </w:rPr>
        <w:t>.</w:t>
      </w:r>
      <w:r w:rsidRPr="00D844F5">
        <w:rPr>
          <w:rFonts w:ascii="Times New Roman" w:eastAsia="Batang" w:hAnsi="Times New Roman"/>
          <w:bCs w:val="0"/>
          <w:snapToGrid w:val="0"/>
          <w:sz w:val="22"/>
          <w:szCs w:val="22"/>
          <w:lang w:eastAsia="ko-KR"/>
        </w:rPr>
        <w:t xml:space="preserve"> Multiplexed 3.75kHz and 15kHz</w:t>
      </w:r>
    </w:p>
    <w:p w14:paraId="79149F00" w14:textId="77777777" w:rsidR="00D7009D" w:rsidRPr="003D0B0A" w:rsidRDefault="00D7009D" w:rsidP="0028474C">
      <w:pPr>
        <w:rPr>
          <w:rFonts w:ascii="Times New Roman" w:eastAsia="Batang" w:hAnsi="Times New Roman"/>
          <w:kern w:val="2"/>
          <w:sz w:val="22"/>
          <w:szCs w:val="22"/>
          <w:lang w:val="en-US" w:eastAsia="ko-KR"/>
        </w:rPr>
      </w:pPr>
    </w:p>
    <w:p w14:paraId="58C4F3AC" w14:textId="0FF7E595" w:rsidR="00891066" w:rsidRPr="003D0B0A" w:rsidRDefault="00891066" w:rsidP="00891066">
      <w:pPr>
        <w:rPr>
          <w:rFonts w:ascii="Times New Roman" w:eastAsia="Batang" w:hAnsi="Times New Roman"/>
          <w:kern w:val="2"/>
          <w:sz w:val="22"/>
          <w:szCs w:val="22"/>
          <w:lang w:val="en-US" w:eastAsia="ko-KR"/>
        </w:rPr>
      </w:pPr>
      <w:r w:rsidRPr="003D0B0A">
        <w:rPr>
          <w:rFonts w:ascii="Times New Roman" w:eastAsia="Batang" w:hAnsi="Times New Roman"/>
          <w:kern w:val="2"/>
          <w:sz w:val="22"/>
          <w:szCs w:val="22"/>
          <w:lang w:val="en-US" w:eastAsia="ko-KR"/>
        </w:rPr>
        <w:t xml:space="preserve">The </w:t>
      </w:r>
      <w:proofErr w:type="spellStart"/>
      <w:r w:rsidRPr="003D0B0A">
        <w:rPr>
          <w:rFonts w:ascii="Times New Roman" w:eastAsia="Batang" w:hAnsi="Times New Roman"/>
          <w:kern w:val="2"/>
          <w:sz w:val="22"/>
          <w:szCs w:val="22"/>
          <w:lang w:val="en-US" w:eastAsia="ko-KR"/>
        </w:rPr>
        <w:t>eNB</w:t>
      </w:r>
      <w:proofErr w:type="spellEnd"/>
      <w:r w:rsidRPr="003D0B0A">
        <w:rPr>
          <w:rFonts w:ascii="Times New Roman" w:eastAsia="Batang" w:hAnsi="Times New Roman"/>
          <w:kern w:val="2"/>
          <w:sz w:val="22"/>
          <w:szCs w:val="22"/>
          <w:lang w:val="en-US" w:eastAsia="ko-KR"/>
        </w:rPr>
        <w:t xml:space="preserve"> receiver assumes the legacy LTE OFDM symbol boundaries and takes the data portion within each LTE OFDM symbol to</w:t>
      </w:r>
      <w:r w:rsidR="003D0B0A">
        <w:rPr>
          <w:rFonts w:ascii="Times New Roman" w:eastAsia="Batang" w:hAnsi="Times New Roman"/>
          <w:kern w:val="2"/>
          <w:sz w:val="22"/>
          <w:szCs w:val="22"/>
          <w:lang w:val="en-US" w:eastAsia="ko-KR"/>
        </w:rPr>
        <w:t xml:space="preserve"> the</w:t>
      </w:r>
      <w:r w:rsidRPr="003D0B0A">
        <w:rPr>
          <w:rFonts w:ascii="Times New Roman" w:eastAsia="Batang" w:hAnsi="Times New Roman"/>
          <w:kern w:val="2"/>
          <w:sz w:val="22"/>
          <w:szCs w:val="22"/>
          <w:lang w:val="en-US" w:eastAsia="ko-KR"/>
        </w:rPr>
        <w:t xml:space="preserve"> FFT block of size 128, as shown in Figure 2. We note that for each legacy LTE window, the data portion of 15kHz UE is combined with part of data portion of 3.75kHz UE. Mathematically, the received signal within each FFT window is given by</w:t>
      </w:r>
    </w:p>
    <w:p w14:paraId="04E3810F" w14:textId="5F64213A" w:rsidR="003D0B0A" w:rsidRPr="003D0B0A" w:rsidRDefault="00EF050F" w:rsidP="003D0B0A">
      <w:pPr>
        <w:rPr>
          <w:rFonts w:ascii="Times New Roman" w:eastAsia="Batang" w:hAnsi="Times New Roman"/>
          <w:kern w:val="2"/>
          <w:sz w:val="22"/>
          <w:szCs w:val="22"/>
          <w:lang w:val="en-US" w:eastAsia="ko-KR"/>
        </w:rPr>
      </w:pPr>
      <m:oMathPara>
        <m:oMathParaPr>
          <m:jc m:val="centerGroup"/>
        </m:oMathParaPr>
        <m:oMath>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y</m:t>
              </m:r>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 </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w</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 xml:space="preserve">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=0,1,…,</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-1,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=128)</m:t>
          </m:r>
        </m:oMath>
      </m:oMathPara>
    </w:p>
    <w:p w14:paraId="4341A3F1" w14:textId="173BDB86" w:rsidR="003D0B0A" w:rsidRPr="003D0B0A" w:rsidRDefault="00EF050F" w:rsidP="003D0B0A">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ad>
                <m:radPr>
                  <m:degHide m:val="1"/>
                  <m:ctrlPr>
                    <w:rPr>
                      <w:rFonts w:ascii="Cambria Math" w:eastAsia="Batang" w:hAnsi="Cambria Math"/>
                      <w:kern w:val="2"/>
                      <w:sz w:val="22"/>
                      <w:szCs w:val="22"/>
                      <w:lang w:val="en-US" w:eastAsia="ko-KR"/>
                    </w:rPr>
                  </m:ctrlPr>
                </m:radPr>
                <m:deg/>
                <m:e>
                  <m:r>
                    <w:rPr>
                      <w:rFonts w:ascii="Cambria Math" w:eastAsia="Batang" w:hAnsi="Cambria Math"/>
                      <w:kern w:val="2"/>
                      <w:sz w:val="22"/>
                      <w:szCs w:val="22"/>
                      <w:lang w:val="en-US" w:eastAsia="ko-KR"/>
                    </w:rPr>
                    <m:t>N</m:t>
                  </m:r>
                </m:e>
              </m:rad>
            </m:den>
          </m:f>
          <m:nary>
            <m:naryPr>
              <m:chr m:val="∑"/>
              <m:limLoc m:val="undOvr"/>
              <m:supHide m:val="1"/>
              <m:ctrlPr>
                <w:rPr>
                  <w:rFonts w:ascii="Cambria Math" w:eastAsia="Batang" w:hAnsi="Cambria Math"/>
                  <w:kern w:val="2"/>
                  <w:sz w:val="22"/>
                  <w:szCs w:val="22"/>
                  <w:lang w:val="en-US" w:eastAsia="ko-KR"/>
                </w:rPr>
              </m:ctrlPr>
            </m:naryPr>
            <m:sub>
              <m:r>
                <w:rPr>
                  <w:rFonts w:ascii="Cambria Math" w:eastAsia="Batang" w:hAnsi="Cambria Math"/>
                  <w:kern w:val="2"/>
                  <w:sz w:val="22"/>
                  <w:szCs w:val="22"/>
                  <w:lang w:val="en-US" w:eastAsia="ko-KR"/>
                </w:rPr>
                <m:t>m</m:t>
              </m:r>
            </m:sub>
            <m:sup/>
            <m:e>
              <m:sSup>
                <m:sSupPr>
                  <m:ctrlPr>
                    <w:rPr>
                      <w:rFonts w:ascii="Cambria Math" w:eastAsia="Batang" w:hAnsi="Cambria Math"/>
                      <w:kern w:val="2"/>
                      <w:sz w:val="22"/>
                      <w:szCs w:val="22"/>
                      <w:lang w:val="en-US" w:eastAsia="ko-KR"/>
                    </w:rPr>
                  </m:ctrlPr>
                </m:sSupPr>
                <m:e>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 </m:t>
                      </m:r>
                    </m:sub>
                  </m:sSub>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 </m:t>
                  </m:r>
                  <m:d>
                    <m:dPr>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
                            <m:rPr>
                              <m:sty m:val="p"/>
                            </m:rPr>
                            <w:rPr>
                              <w:rFonts w:ascii="Cambria Math" w:eastAsia="Batang" w:hAnsi="Cambria Math"/>
                              <w:kern w:val="2"/>
                              <w:sz w:val="22"/>
                              <w:szCs w:val="22"/>
                              <w:lang w:val="en-US" w:eastAsia="ko-KR"/>
                            </w:rPr>
                            <m:t>2</m:t>
                          </m:r>
                        </m:den>
                      </m:f>
                    </m:e>
                  </m:d>
                </m:sup>
              </m:sSup>
            </m:e>
          </m:nary>
        </m:oMath>
      </m:oMathPara>
    </w:p>
    <w:p w14:paraId="483B38BB" w14:textId="6883D7D8" w:rsidR="003D0B0A" w:rsidRPr="003D0B0A" w:rsidRDefault="00EF050F" w:rsidP="003D0B0A">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d>
            <m:dPr>
              <m:begChr m:val="["/>
              <m:endChr m:val="]"/>
              <m:ctrlPr>
                <w:rPr>
                  <w:rFonts w:ascii="Cambria Math" w:eastAsia="Batang" w:hAnsi="Cambria Math"/>
                  <w:kern w:val="2"/>
                  <w:sz w:val="22"/>
                  <w:szCs w:val="22"/>
                  <w:lang w:val="en-US" w:eastAsia="ko-KR"/>
                </w:rPr>
              </m:ctrlPr>
            </m:dPr>
            <m:e>
              <m:r>
                <w:rPr>
                  <w:rFonts w:ascii="Cambria Math" w:eastAsia="Batang" w:hAnsi="Cambria Math"/>
                  <w:kern w:val="2"/>
                  <w:sz w:val="22"/>
                  <w:szCs w:val="22"/>
                  <w:lang w:val="en-US" w:eastAsia="ko-KR"/>
                </w:rPr>
                <m:t>n</m:t>
              </m:r>
            </m:e>
          </m:d>
          <m:r>
            <m:rPr>
              <m:sty m:val="p"/>
            </m:rPr>
            <w:rPr>
              <w:rFonts w:ascii="Cambria Math" w:eastAsia="Batang" w:hAnsi="Cambria Math"/>
              <w:kern w:val="2"/>
              <w:sz w:val="22"/>
              <w:szCs w:val="22"/>
              <w:lang w:val="en-US" w:eastAsia="ko-KR"/>
            </w:rPr>
            <m:t>=</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1</m:t>
              </m:r>
            </m:num>
            <m:den>
              <m:rad>
                <m:radPr>
                  <m:degHide m:val="1"/>
                  <m:ctrlPr>
                    <w:rPr>
                      <w:rFonts w:ascii="Cambria Math" w:eastAsia="Batang" w:hAnsi="Cambria Math"/>
                      <w:kern w:val="2"/>
                      <w:sz w:val="22"/>
                      <w:szCs w:val="22"/>
                      <w:lang w:val="en-US" w:eastAsia="ko-KR"/>
                    </w:rPr>
                  </m:ctrlPr>
                </m:radPr>
                <m:deg/>
                <m:e>
                  <m:r>
                    <m:rPr>
                      <m:sty m:val="p"/>
                    </m:rPr>
                    <w:rPr>
                      <w:rFonts w:ascii="Cambria Math" w:eastAsia="Batang" w:hAnsi="Cambria Math"/>
                      <w:kern w:val="2"/>
                      <w:sz w:val="22"/>
                      <w:szCs w:val="22"/>
                      <w:lang w:val="en-US" w:eastAsia="ko-KR"/>
                    </w:rPr>
                    <m:t>4</m:t>
                  </m:r>
                  <m:r>
                    <w:rPr>
                      <w:rFonts w:ascii="Cambria Math" w:eastAsia="Batang" w:hAnsi="Cambria Math"/>
                      <w:kern w:val="2"/>
                      <w:sz w:val="22"/>
                      <w:szCs w:val="22"/>
                      <w:lang w:val="en-US" w:eastAsia="ko-KR"/>
                    </w:rPr>
                    <m:t>N</m:t>
                  </m:r>
                </m:e>
              </m:rad>
            </m:den>
          </m:f>
          <m:nary>
            <m:naryPr>
              <m:chr m:val="∑"/>
              <m:limLoc m:val="undOvr"/>
              <m:supHide m:val="1"/>
              <m:ctrlPr>
                <w:rPr>
                  <w:rFonts w:ascii="Cambria Math" w:eastAsia="Batang" w:hAnsi="Cambria Math"/>
                  <w:kern w:val="2"/>
                  <w:sz w:val="22"/>
                  <w:szCs w:val="22"/>
                  <w:lang w:val="en-US" w:eastAsia="ko-KR"/>
                </w:rPr>
              </m:ctrlPr>
            </m:naryPr>
            <m:sub>
              <m:r>
                <w:rPr>
                  <w:rFonts w:ascii="Cambria Math" w:eastAsia="Batang" w:hAnsi="Cambria Math"/>
                  <w:kern w:val="2"/>
                  <w:sz w:val="22"/>
                  <w:szCs w:val="22"/>
                  <w:lang w:val="en-US" w:eastAsia="ko-KR"/>
                </w:rPr>
                <m:t>l</m:t>
              </m:r>
            </m:sub>
            <m:sup/>
            <m:e>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 </m:t>
                  </m:r>
                </m:sub>
              </m:sSub>
              <m:sSup>
                <m:sSupPr>
                  <m:ctrlPr>
                    <w:rPr>
                      <w:rFonts w:ascii="Cambria Math" w:eastAsia="Batang" w:hAnsi="Cambria Math"/>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m:rPr>
                          <m:sty m:val="p"/>
                        </m:rPr>
                        <w:rPr>
                          <w:rFonts w:ascii="Cambria Math" w:eastAsia="Batang" w:hAnsi="Cambria Math"/>
                          <w:kern w:val="2"/>
                          <w:sz w:val="22"/>
                          <w:szCs w:val="22"/>
                          <w:lang w:val="en-US" w:eastAsia="ko-KR"/>
                        </w:rPr>
                        <m:t>4</m:t>
                      </m:r>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r>
                    <m:rPr>
                      <m:sty m:val="p"/>
                    </m:rPr>
                    <w:rPr>
                      <w:rFonts w:ascii="Cambria Math" w:eastAsia="Batang" w:hAnsi="Cambria Math"/>
                      <w:kern w:val="2"/>
                      <w:sz w:val="22"/>
                      <w:szCs w:val="22"/>
                      <w:lang w:val="en-US" w:eastAsia="ko-KR"/>
                    </w:rPr>
                    <m:t>-</m:t>
                  </m:r>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+2)</m:t>
                  </m:r>
                </m:sup>
              </m:sSup>
            </m:e>
          </m:nary>
        </m:oMath>
      </m:oMathPara>
    </w:p>
    <w:p w14:paraId="03CF8D42" w14:textId="2B65F8D5" w:rsidR="00D7009D" w:rsidRDefault="003D0B0A" w:rsidP="003D0B0A">
      <w:pPr>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where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15</m:t>
            </m:r>
          </m:sub>
        </m:sSub>
      </m:oMath>
      <w:r>
        <w:rPr>
          <w:rFonts w:ascii="Times New Roman" w:eastAsia="Batang" w:hAnsi="Times New Roman"/>
          <w:kern w:val="2"/>
          <w:sz w:val="22"/>
          <w:szCs w:val="22"/>
          <w:lang w:val="en-US" w:eastAsia="ko-KR"/>
        </w:rPr>
        <w:t xml:space="preserve"> represents the received signal from UE(s) with 15kHz tone spacing and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x</m:t>
            </m:r>
          </m:e>
          <m:sub>
            <m:r>
              <m:rPr>
                <m:sty m:val="p"/>
              </m:rPr>
              <w:rPr>
                <w:rFonts w:ascii="Cambria Math" w:eastAsia="Batang" w:hAnsi="Cambria Math"/>
                <w:kern w:val="2"/>
                <w:sz w:val="22"/>
                <w:szCs w:val="22"/>
                <w:lang w:val="en-US" w:eastAsia="ko-KR"/>
              </w:rPr>
              <m:t>3.75</m:t>
            </m:r>
          </m:sub>
        </m:sSub>
      </m:oMath>
      <w:r>
        <w:rPr>
          <w:rFonts w:ascii="Times New Roman" w:eastAsia="Batang" w:hAnsi="Times New Roman"/>
          <w:kern w:val="2"/>
          <w:sz w:val="22"/>
          <w:szCs w:val="22"/>
          <w:lang w:val="en-US" w:eastAsia="ko-KR"/>
        </w:rPr>
        <w:t xml:space="preserve"> represents the received signal from UE</w:t>
      </w:r>
      <w:r w:rsidR="007D6436">
        <w:rPr>
          <w:rFonts w:ascii="Times New Roman" w:eastAsia="Batang" w:hAnsi="Times New Roman"/>
          <w:kern w:val="2"/>
          <w:sz w:val="22"/>
          <w:szCs w:val="22"/>
          <w:lang w:val="en-US" w:eastAsia="ko-KR"/>
        </w:rPr>
        <w:t>(</w:t>
      </w:r>
      <w:r>
        <w:rPr>
          <w:rFonts w:ascii="Times New Roman" w:eastAsia="Batang" w:hAnsi="Times New Roman"/>
          <w:kern w:val="2"/>
          <w:sz w:val="22"/>
          <w:szCs w:val="22"/>
          <w:lang w:val="en-US" w:eastAsia="ko-KR"/>
        </w:rPr>
        <w:t>s</w:t>
      </w:r>
      <w:r w:rsidR="007D6436">
        <w:rPr>
          <w:rFonts w:ascii="Times New Roman" w:eastAsia="Batang" w:hAnsi="Times New Roman"/>
          <w:kern w:val="2"/>
          <w:sz w:val="22"/>
          <w:szCs w:val="22"/>
          <w:lang w:val="en-US" w:eastAsia="ko-KR"/>
        </w:rPr>
        <w:t>)</w:t>
      </w:r>
      <w:r>
        <w:rPr>
          <w:rFonts w:ascii="Times New Roman" w:eastAsia="Batang" w:hAnsi="Times New Roman"/>
          <w:kern w:val="2"/>
          <w:sz w:val="22"/>
          <w:szCs w:val="22"/>
          <w:lang w:val="en-US" w:eastAsia="ko-KR"/>
        </w:rPr>
        <w:t xml:space="preserve"> with 3.75kHz tone spacing.</w:t>
      </w:r>
      <w:r w:rsidR="00D7009D">
        <w:rPr>
          <w:rFonts w:ascii="Times New Roman" w:eastAsia="Batang" w:hAnsi="Times New Roman"/>
          <w:kern w:val="2"/>
          <w:sz w:val="22"/>
          <w:szCs w:val="22"/>
          <w:lang w:val="en-US" w:eastAsia="ko-KR"/>
        </w:rPr>
        <w:t xml:space="preserve"> Also</w:t>
      </w:r>
      <w:r>
        <w:rPr>
          <w:rFonts w:ascii="Times New Roman" w:eastAsia="Batang" w:hAnsi="Times New Roman"/>
          <w:kern w:val="2"/>
          <w:sz w:val="22"/>
          <w:szCs w:val="22"/>
          <w:lang w:val="en-US" w:eastAsia="ko-KR"/>
        </w:rPr>
        <w:t xml:space="preserve"> </w:t>
      </w:r>
      <m:oMath>
        <m:sSub>
          <m:sSubPr>
            <m:ctrlPr>
              <w:rPr>
                <w:rFonts w:ascii="Cambria Math" w:eastAsia="Batang" w:hAnsi="Cambria Math"/>
                <w:kern w:val="2"/>
                <w:sz w:val="22"/>
                <w:szCs w:val="22"/>
                <w:lang w:val="en-US" w:eastAsia="ko-KR"/>
              </w:rPr>
            </m:ctrlPr>
          </m:sSubPr>
          <m:e>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oMath>
      <w:r w:rsidR="00D7009D">
        <w:rPr>
          <w:rFonts w:ascii="Times New Roman" w:eastAsia="Batang" w:hAnsi="Times New Roman"/>
          <w:kern w:val="2"/>
          <w:sz w:val="22"/>
          <w:szCs w:val="22"/>
          <w:lang w:val="en-US" w:eastAsia="ko-KR"/>
        </w:rPr>
        <w:t xml:space="preserve"> is the shift offset of 3.75kHz data portion and can be less than or more than zero</w:t>
      </w:r>
      <w:r w:rsidR="007D6436">
        <w:rPr>
          <w:rFonts w:ascii="Times New Roman" w:eastAsia="Batang" w:hAnsi="Times New Roman"/>
          <w:kern w:val="2"/>
          <w:sz w:val="22"/>
          <w:szCs w:val="22"/>
          <w:lang w:val="en-US" w:eastAsia="ko-KR"/>
        </w:rPr>
        <w:t>,</w:t>
      </w:r>
      <w:r w:rsidR="00D7009D">
        <w:rPr>
          <w:rFonts w:ascii="Times New Roman" w:eastAsia="Batang" w:hAnsi="Times New Roman"/>
          <w:kern w:val="2"/>
          <w:sz w:val="22"/>
          <w:szCs w:val="22"/>
          <w:lang w:val="en-US" w:eastAsia="ko-KR"/>
        </w:rPr>
        <w:t xml:space="preserve"> as shown in Fig. 2. </w:t>
      </w:r>
      <w:r w:rsidRPr="003D0B0A">
        <w:rPr>
          <w:rFonts w:ascii="Times New Roman" w:eastAsia="Batang" w:hAnsi="Times New Roman"/>
          <w:kern w:val="2"/>
          <w:sz w:val="22"/>
          <w:szCs w:val="22"/>
          <w:lang w:val="en-US" w:eastAsia="ko-KR"/>
        </w:rPr>
        <w:t>After half tone shift removal</w:t>
      </w:r>
      <w:r>
        <w:rPr>
          <w:rFonts w:ascii="Times New Roman" w:eastAsia="Batang" w:hAnsi="Times New Roman"/>
          <w:kern w:val="2"/>
          <w:sz w:val="22"/>
          <w:szCs w:val="22"/>
          <w:lang w:val="en-US" w:eastAsia="ko-KR"/>
        </w:rPr>
        <w:t xml:space="preserve"> and other regular UL LTE processing at the </w:t>
      </w:r>
      <w:proofErr w:type="spellStart"/>
      <w:r>
        <w:rPr>
          <w:rFonts w:ascii="Times New Roman" w:eastAsia="Batang" w:hAnsi="Times New Roman"/>
          <w:kern w:val="2"/>
          <w:sz w:val="22"/>
          <w:szCs w:val="22"/>
          <w:lang w:val="en-US" w:eastAsia="ko-KR"/>
        </w:rPr>
        <w:t>eNB</w:t>
      </w:r>
      <w:proofErr w:type="spellEnd"/>
      <w:r>
        <w:rPr>
          <w:rFonts w:ascii="Times New Roman" w:eastAsia="Batang" w:hAnsi="Times New Roman"/>
          <w:kern w:val="2"/>
          <w:sz w:val="22"/>
          <w:szCs w:val="22"/>
          <w:lang w:val="en-US" w:eastAsia="ko-KR"/>
        </w:rPr>
        <w:t xml:space="preserve"> receiver, the FFT output is</w:t>
      </w:r>
      <w:r w:rsidR="00D7009D">
        <w:rPr>
          <w:rFonts w:ascii="Times New Roman" w:eastAsia="Batang" w:hAnsi="Times New Roman"/>
          <w:kern w:val="2"/>
          <w:sz w:val="22"/>
          <w:szCs w:val="22"/>
          <w:lang w:val="en-US" w:eastAsia="ko-KR"/>
        </w:rPr>
        <w:t xml:space="preserve"> given by</w:t>
      </w:r>
    </w:p>
    <w:p w14:paraId="7AC045C8" w14:textId="65BBDFD0" w:rsidR="00D7009D" w:rsidRPr="00D7009D" w:rsidRDefault="00EF050F" w:rsidP="00D7009D">
      <w:pPr>
        <w:rPr>
          <w:rFonts w:ascii="Times New Roman" w:eastAsia="Batang" w:hAnsi="Times New Roman"/>
          <w:kern w:val="2"/>
          <w:sz w:val="22"/>
          <w:szCs w:val="22"/>
          <w:lang w:val="en-US" w:eastAsia="ko-KR"/>
        </w:rPr>
      </w:pPr>
      <m:oMathPara>
        <m:oMathParaPr>
          <m:jc m:val="centerGroup"/>
        </m:oMathParaPr>
        <m:oMath>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Y</m:t>
              </m:r>
            </m:e>
            <m:sub>
              <m:r>
                <w:rPr>
                  <w:rFonts w:ascii="Cambria Math" w:eastAsia="Batang" w:hAnsi="Cambria Math"/>
                  <w:kern w:val="2"/>
                  <w:sz w:val="22"/>
                  <w:szCs w:val="22"/>
                  <w:lang w:val="en-US" w:eastAsia="ko-KR"/>
                </w:rPr>
                <m:t>k</m:t>
              </m:r>
            </m:sub>
          </m:sSub>
          <m:r>
            <w:rPr>
              <w:rFonts w:ascii="Cambria Math" w:eastAsia="Batang" w:hAnsi="Cambria Math"/>
              <w:kern w:val="2"/>
              <w:sz w:val="22"/>
              <w:szCs w:val="22"/>
              <w:lang w:val="en-US" w:eastAsia="ko-KR"/>
            </w:rPr>
            <m:t>=FFT</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y</m:t>
              </m:r>
              <m:d>
                <m:dPr>
                  <m:begChr m:val="["/>
                  <m:endChr m:val="]"/>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e>
          </m:d>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m</m:t>
              </m:r>
            </m:sub>
            <m:sup/>
            <m:e>
              <m:d>
                <m:dPr>
                  <m:begChr m:val=""/>
                  <m:endChr m:val="]"/>
                  <m:ctrlPr>
                    <w:rPr>
                      <w:rFonts w:ascii="Cambria Math" w:eastAsia="Batang" w:hAnsi="Cambria Math"/>
                      <w:i/>
                      <w:iCs/>
                      <w:kern w:val="2"/>
                      <w:sz w:val="22"/>
                      <w:szCs w:val="22"/>
                      <w:lang w:val="en-US" w:eastAsia="ko-KR"/>
                    </w:rPr>
                  </m:ctrlPr>
                </m:dPr>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sub>
                  </m:sSub>
                  <m:r>
                    <w:rPr>
                      <w:rFonts w:ascii="Cambria Math" w:eastAsia="Batang" w:hAnsi="Cambria Math"/>
                      <w:kern w:val="2"/>
                      <w:sz w:val="22"/>
                      <w:szCs w:val="22"/>
                      <w:lang w:val="en-US" w:eastAsia="ko-KR"/>
                    </w:rPr>
                    <m:t>δ</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m</m:t>
                  </m:r>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k</m:t>
                  </m:r>
                </m:e>
              </m:d>
            </m:e>
          </m:nary>
          <m:r>
            <m:rPr>
              <m:sty m:val="p"/>
            </m:rP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2N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l</m:t>
              </m:r>
            </m:sub>
            <m:sup/>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r>
                    <m:rPr>
                      <m:sty m:val="p"/>
                    </m:rPr>
                    <w:rPr>
                      <w:rFonts w:ascii="Cambria Math" w:eastAsia="Batang" w:hAnsi="Cambria Math"/>
                      <w:kern w:val="2"/>
                      <w:sz w:val="22"/>
                      <w:szCs w:val="22"/>
                      <w:lang w:val="en-US" w:eastAsia="ko-KR"/>
                    </w:rPr>
                    <m:t> </m:t>
                  </m:r>
                </m:sub>
              </m:sSub>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4N</m:t>
                      </m:r>
                    </m:den>
                  </m:f>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l</m:t>
                  </m:r>
                  <m:sSub>
                    <m:sSubPr>
                      <m:ctrlPr>
                        <w:rPr>
                          <w:rFonts w:ascii="Cambria Math" w:eastAsia="Batang" w:hAnsi="Cambria Math"/>
                          <w:i/>
                          <w:iCs/>
                          <w:kern w:val="2"/>
                          <w:sz w:val="22"/>
                          <w:szCs w:val="22"/>
                          <w:lang w:val="en-US" w:eastAsia="ko-KR"/>
                        </w:rPr>
                      </m:ctrlPr>
                    </m:sSubPr>
                    <m:e>
                      <m:r>
                        <m:rPr>
                          <m:sty m:val="p"/>
                        </m:rPr>
                        <w:rPr>
                          <w:rFonts w:ascii="Cambria Math" w:eastAsia="Batang" w:hAnsi="Cambria Math"/>
                          <w:kern w:val="2"/>
                          <w:sz w:val="22"/>
                          <w:szCs w:val="22"/>
                          <w:lang w:val="en-US" w:eastAsia="ko-KR"/>
                        </w:rPr>
                        <m:t> </m:t>
                      </m:r>
                      <m:r>
                        <w:rPr>
                          <w:rFonts w:ascii="Cambria Math" w:eastAsia="Batang" w:hAnsi="Cambria Math"/>
                          <w:kern w:val="2"/>
                          <w:sz w:val="22"/>
                          <w:szCs w:val="22"/>
                          <w:lang w:val="en-US" w:eastAsia="ko-KR"/>
                        </w:rPr>
                        <m:t>n</m:t>
                      </m:r>
                    </m:e>
                    <m:sub>
                      <m:r>
                        <m:rPr>
                          <m:sty m:val="p"/>
                        </m:rPr>
                        <w:rPr>
                          <w:rFonts w:ascii="Cambria Math" w:eastAsia="Batang" w:hAnsi="Cambria Math"/>
                          <w:kern w:val="2"/>
                          <w:sz w:val="22"/>
                          <w:szCs w:val="22"/>
                          <w:lang w:val="en-US" w:eastAsia="ko-KR"/>
                        </w:rPr>
                        <m:t>0</m:t>
                      </m:r>
                    </m:sub>
                  </m:sSub>
                </m:sup>
              </m:sSup>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n</m:t>
                  </m:r>
                </m:sub>
                <m:sup/>
                <m:e>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m:rPr>
                              <m:sty m:val="p"/>
                            </m:rPr>
                            <w:rPr>
                              <w:rFonts w:ascii="Cambria Math" w:eastAsia="Batang" w:hAnsi="Cambria Math"/>
                              <w:kern w:val="2"/>
                              <w:sz w:val="22"/>
                              <w:szCs w:val="22"/>
                              <w:lang w:val="en-US" w:eastAsia="ko-KR"/>
                            </w:rPr>
                            <m:t>2</m:t>
                          </m:r>
                          <m:r>
                            <w:rPr>
                              <w:rFonts w:ascii="Cambria Math" w:eastAsia="Batang" w:hAnsi="Cambria Math"/>
                              <w:kern w:val="2"/>
                              <w:sz w:val="22"/>
                              <w:szCs w:val="22"/>
                              <w:lang w:val="en-US" w:eastAsia="ko-KR"/>
                            </w:rPr>
                            <m:t>π</m:t>
                          </m:r>
                        </m:num>
                        <m:den>
                          <m:r>
                            <w:rPr>
                              <w:rFonts w:ascii="Cambria Math" w:eastAsia="Batang" w:hAnsi="Cambria Math"/>
                              <w:kern w:val="2"/>
                              <w:sz w:val="22"/>
                              <w:szCs w:val="22"/>
                              <w:lang w:val="en-US" w:eastAsia="ko-KR"/>
                            </w:rPr>
                            <m:t>N</m:t>
                          </m:r>
                        </m:den>
                      </m:f>
                      <m:r>
                        <m:rPr>
                          <m:sty m:val="p"/>
                        </m:rPr>
                        <w:rPr>
                          <w:rFonts w:ascii="Cambria Math" w:eastAsia="Batang" w:hAnsi="Cambria Math"/>
                          <w:kern w:val="2"/>
                          <w:sz w:val="22"/>
                          <w:szCs w:val="22"/>
                          <w:lang w:val="en-US" w:eastAsia="ko-KR"/>
                        </w:rPr>
                        <m:t> </m:t>
                      </m:r>
                      <m:d>
                        <m:dPr>
                          <m:ctrlPr>
                            <w:rPr>
                              <w:rFonts w:ascii="Cambria Math" w:eastAsia="Batang" w:hAnsi="Cambria Math"/>
                              <w:i/>
                              <w:iCs/>
                              <w:kern w:val="2"/>
                              <w:sz w:val="22"/>
                              <w:szCs w:val="22"/>
                              <w:lang w:val="en-US" w:eastAsia="ko-KR"/>
                            </w:rPr>
                          </m:ctrlPr>
                        </m:dPr>
                        <m:e>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m:rPr>
                                  <m:sty m:val="p"/>
                                </m:rPr>
                                <w:rPr>
                                  <w:rFonts w:ascii="Cambria Math" w:eastAsia="Batang" w:hAnsi="Cambria Math"/>
                                  <w:kern w:val="2"/>
                                  <w:sz w:val="22"/>
                                  <w:szCs w:val="22"/>
                                  <w:lang w:val="en-US" w:eastAsia="ko-KR"/>
                                </w:rPr>
                                <m:t>4</m:t>
                              </m:r>
                            </m:den>
                          </m:f>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k</m:t>
                          </m:r>
                        </m:e>
                      </m:d>
                      <m:r>
                        <w:rPr>
                          <w:rFonts w:ascii="Cambria Math" w:eastAsia="Batang" w:hAnsi="Cambria Math"/>
                          <w:kern w:val="2"/>
                          <w:sz w:val="22"/>
                          <w:szCs w:val="22"/>
                          <w:lang w:val="en-US" w:eastAsia="ko-KR"/>
                        </w:rPr>
                        <m:t>n</m:t>
                      </m:r>
                    </m:sup>
                  </m:sSup>
                </m:e>
              </m:nary>
            </m:e>
          </m:nary>
          <m:r>
            <m:rPr>
              <m:sty m:val="p"/>
            </m:rPr>
            <w:rPr>
              <w:rFonts w:ascii="Cambria Math" w:eastAsia="Batang" w:hAnsi="Cambria Math"/>
              <w:kern w:val="2"/>
              <w:sz w:val="22"/>
              <w:szCs w:val="22"/>
              <w:lang w:val="en-US" w:eastAsia="ko-KR"/>
            </w:rPr>
            <m:t>+</m:t>
          </m:r>
          <m:r>
            <w:rPr>
              <w:rFonts w:ascii="Cambria Math" w:eastAsia="Batang" w:hAnsi="Cambria Math"/>
              <w:kern w:val="2"/>
              <w:sz w:val="22"/>
              <w:szCs w:val="22"/>
              <w:lang w:val="en-US" w:eastAsia="ko-KR"/>
            </w:rPr>
            <m:t>W</m:t>
          </m:r>
          <m:r>
            <m:rPr>
              <m:sty m:val="p"/>
            </m:rPr>
            <w:rPr>
              <w:rFonts w:ascii="Cambria Math" w:eastAsia="Batang" w:hAnsi="Cambria Math"/>
              <w:kern w:val="2"/>
              <w:sz w:val="22"/>
              <w:szCs w:val="22"/>
              <w:lang w:val="en-US" w:eastAsia="ko-KR"/>
            </w:rPr>
            <m:t>[k]</m:t>
          </m:r>
        </m:oMath>
      </m:oMathPara>
    </w:p>
    <w:p w14:paraId="3D41FF38" w14:textId="0BE3DBB9" w:rsidR="00D7009D" w:rsidRPr="00D7009D" w:rsidRDefault="00D7009D" w:rsidP="00D7009D">
      <w:pPr>
        <w:rPr>
          <w:rFonts w:ascii="Times New Roman" w:eastAsia="Batang" w:hAnsi="Times New Roman"/>
          <w:kern w:val="2"/>
          <w:sz w:val="22"/>
          <w:szCs w:val="22"/>
          <w:lang w:val="en-US" w:eastAsia="ko-KR"/>
        </w:rPr>
      </w:pPr>
      <m:oMathPara>
        <m:oMathParaPr>
          <m:jc m:val="centerGroup"/>
        </m:oMathParaPr>
        <m:oMath>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m</m:t>
              </m:r>
            </m:sub>
            <m:sup/>
            <m:e>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a</m:t>
                  </m:r>
                </m:e>
                <m:sub>
                  <m:r>
                    <w:rPr>
                      <w:rFonts w:ascii="Cambria Math" w:eastAsia="Batang" w:hAnsi="Cambria Math"/>
                      <w:kern w:val="2"/>
                      <w:sz w:val="22"/>
                      <w:szCs w:val="22"/>
                      <w:lang w:val="en-US" w:eastAsia="ko-KR"/>
                    </w:rPr>
                    <m:t>m</m:t>
                  </m:r>
                </m:sub>
              </m:sSub>
              <m:r>
                <w:rPr>
                  <w:rFonts w:ascii="Cambria Math" w:eastAsia="Batang" w:hAnsi="Cambria Math"/>
                  <w:kern w:val="2"/>
                  <w:sz w:val="22"/>
                  <w:szCs w:val="22"/>
                  <w:lang w:val="en-US" w:eastAsia="ko-KR"/>
                </w:rPr>
                <m:t>δ</m:t>
              </m:r>
              <m:d>
                <m:dPr>
                  <m:begChr m:val="["/>
                  <m:endChr m:val="]"/>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m-k</m:t>
                  </m:r>
                </m:e>
              </m:d>
            </m:e>
          </m:nary>
          <m:r>
            <w:rPr>
              <w:rFonts w:ascii="Cambria Math" w:eastAsia="Batang" w:hAnsi="Cambria Math"/>
              <w:kern w:val="2"/>
              <w:sz w:val="22"/>
              <w:szCs w:val="22"/>
              <w:lang w:val="en-US" w:eastAsia="ko-KR"/>
            </w:rPr>
            <m:t>+</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num>
            <m:den>
              <m:r>
                <w:rPr>
                  <w:rFonts w:ascii="Cambria Math" w:eastAsia="Batang" w:hAnsi="Cambria Math"/>
                  <w:kern w:val="2"/>
                  <w:sz w:val="22"/>
                  <w:szCs w:val="22"/>
                  <w:lang w:val="en-US" w:eastAsia="ko-KR"/>
                </w:rPr>
                <m:t>2N</m:t>
              </m:r>
            </m:den>
          </m:f>
          <m:nary>
            <m:naryPr>
              <m:chr m:val="∑"/>
              <m:limLoc m:val="undOvr"/>
              <m:supHide m:val="1"/>
              <m:ctrlPr>
                <w:rPr>
                  <w:rFonts w:ascii="Cambria Math" w:eastAsia="Batang" w:hAnsi="Cambria Math"/>
                  <w:i/>
                  <w:iCs/>
                  <w:kern w:val="2"/>
                  <w:sz w:val="22"/>
                  <w:szCs w:val="22"/>
                  <w:lang w:val="en-US" w:eastAsia="ko-KR"/>
                </w:rPr>
              </m:ctrlPr>
            </m:naryPr>
            <m:sub>
              <m:r>
                <w:rPr>
                  <w:rFonts w:ascii="Cambria Math" w:eastAsia="Batang" w:hAnsi="Cambria Math"/>
                  <w:kern w:val="2"/>
                  <w:sz w:val="22"/>
                  <w:szCs w:val="22"/>
                  <w:lang w:val="en-US" w:eastAsia="ko-KR"/>
                </w:rPr>
                <m:t>l</m:t>
              </m:r>
            </m:sub>
            <m:sup/>
            <m:e>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2π</m:t>
                      </m:r>
                    </m:num>
                    <m:den>
                      <m:r>
                        <w:rPr>
                          <w:rFonts w:ascii="Cambria Math" w:eastAsia="Batang" w:hAnsi="Cambria Math"/>
                          <w:kern w:val="2"/>
                          <w:sz w:val="22"/>
                          <w:szCs w:val="22"/>
                          <w:lang w:val="en-US" w:eastAsia="ko-KR"/>
                        </w:rPr>
                        <m:t>4N</m:t>
                      </m:r>
                    </m:den>
                  </m:f>
                  <m:r>
                    <w:rPr>
                      <w:rFonts w:ascii="Cambria Math" w:eastAsia="Batang" w:hAnsi="Cambria Math"/>
                      <w:kern w:val="2"/>
                      <w:sz w:val="22"/>
                      <w:szCs w:val="22"/>
                      <w:lang w:val="en-US" w:eastAsia="ko-KR"/>
                    </w:rPr>
                    <m:t>l</m:t>
                  </m:r>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n</m:t>
                      </m:r>
                    </m:e>
                    <m:sub>
                      <m:r>
                        <w:rPr>
                          <w:rFonts w:ascii="Cambria Math" w:eastAsia="Batang" w:hAnsi="Cambria Math"/>
                          <w:kern w:val="2"/>
                          <w:sz w:val="22"/>
                          <w:szCs w:val="22"/>
                          <w:lang w:val="en-US" w:eastAsia="ko-KR"/>
                        </w:rPr>
                        <m:t>0</m:t>
                      </m:r>
                    </m:sub>
                  </m:sSub>
                </m:sup>
              </m:sSup>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sub>
              </m:sSub>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1-</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j2π(</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w:rPr>
                              <w:rFonts w:ascii="Cambria Math" w:eastAsia="Batang" w:hAnsi="Cambria Math"/>
                              <w:kern w:val="2"/>
                              <w:sz w:val="22"/>
                              <w:szCs w:val="22"/>
                              <w:lang w:val="en-US" w:eastAsia="ko-KR"/>
                            </w:rPr>
                            <m:t>4</m:t>
                          </m:r>
                        </m:den>
                      </m:f>
                      <m:r>
                        <w:rPr>
                          <w:rFonts w:ascii="Cambria Math" w:eastAsia="Batang" w:hAnsi="Cambria Math"/>
                          <w:kern w:val="2"/>
                          <w:sz w:val="22"/>
                          <w:szCs w:val="22"/>
                          <w:lang w:val="en-US" w:eastAsia="ko-KR"/>
                        </w:rPr>
                        <m:t>-k)</m:t>
                      </m:r>
                    </m:sup>
                  </m:sSup>
                </m:num>
                <m:den>
                  <m:r>
                    <w:rPr>
                      <w:rFonts w:ascii="Cambria Math" w:eastAsia="Batang" w:hAnsi="Cambria Math"/>
                      <w:kern w:val="2"/>
                      <w:sz w:val="22"/>
                      <w:szCs w:val="22"/>
                      <w:lang w:val="en-US" w:eastAsia="ko-KR"/>
                    </w:rPr>
                    <m:t>1-</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2π</m:t>
                          </m:r>
                        </m:num>
                        <m:den>
                          <m:r>
                            <w:rPr>
                              <w:rFonts w:ascii="Cambria Math" w:eastAsia="Batang" w:hAnsi="Cambria Math"/>
                              <w:kern w:val="2"/>
                              <w:sz w:val="22"/>
                              <w:szCs w:val="22"/>
                              <w:lang w:val="en-US" w:eastAsia="ko-KR"/>
                            </w:rPr>
                            <m:t>N</m:t>
                          </m:r>
                        </m:den>
                      </m:f>
                      <m:r>
                        <w:rPr>
                          <w:rFonts w:ascii="Cambria Math" w:eastAsia="Batang" w:hAnsi="Cambria Math"/>
                          <w:kern w:val="2"/>
                          <w:sz w:val="22"/>
                          <w:szCs w:val="22"/>
                          <w:lang w:val="en-US" w:eastAsia="ko-KR"/>
                        </w:rPr>
                        <m:t> (</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l</m:t>
                          </m:r>
                        </m:num>
                        <m:den>
                          <m:r>
                            <w:rPr>
                              <w:rFonts w:ascii="Cambria Math" w:eastAsia="Batang" w:hAnsi="Cambria Math"/>
                              <w:kern w:val="2"/>
                              <w:sz w:val="22"/>
                              <w:szCs w:val="22"/>
                              <w:lang w:val="en-US" w:eastAsia="ko-KR"/>
                            </w:rPr>
                            <m:t>4</m:t>
                          </m:r>
                        </m:den>
                      </m:f>
                      <m:r>
                        <w:rPr>
                          <w:rFonts w:ascii="Cambria Math" w:eastAsia="Batang" w:hAnsi="Cambria Math"/>
                          <w:kern w:val="2"/>
                          <w:sz w:val="22"/>
                          <w:szCs w:val="22"/>
                          <w:lang w:val="en-US" w:eastAsia="ko-KR"/>
                        </w:rPr>
                        <m:t>-k)</m:t>
                      </m:r>
                    </m:sup>
                  </m:sSup>
                </m:den>
              </m:f>
              <m:r>
                <w:rPr>
                  <w:rFonts w:ascii="Cambria Math" w:eastAsia="Batang" w:hAnsi="Cambria Math"/>
                  <w:kern w:val="2"/>
                  <w:sz w:val="22"/>
                  <w:szCs w:val="22"/>
                  <w:lang w:val="en-US" w:eastAsia="ko-KR"/>
                </w:rPr>
                <m:t> </m:t>
              </m:r>
            </m:e>
          </m:nary>
          <m:r>
            <w:rPr>
              <w:rFonts w:ascii="Cambria Math" w:eastAsia="Batang" w:hAnsi="Cambria Math"/>
              <w:kern w:val="2"/>
              <w:sz w:val="22"/>
              <w:szCs w:val="22"/>
              <w:lang w:val="en-US" w:eastAsia="ko-KR"/>
            </w:rPr>
            <m:t>+W[k]</m:t>
          </m:r>
        </m:oMath>
      </m:oMathPara>
    </w:p>
    <w:p w14:paraId="73862612" w14:textId="77777777" w:rsidR="003A5B78" w:rsidRDefault="003A5B78" w:rsidP="003D0B0A">
      <w:pPr>
        <w:rPr>
          <w:rFonts w:ascii="Times New Roman" w:eastAsia="Batang" w:hAnsi="Times New Roman"/>
          <w:kern w:val="2"/>
          <w:sz w:val="22"/>
          <w:szCs w:val="22"/>
          <w:lang w:val="en-US" w:eastAsia="ko-KR"/>
        </w:rPr>
      </w:pPr>
    </w:p>
    <w:p w14:paraId="274F7BC4" w14:textId="19EE3CB7" w:rsidR="003D0B0A" w:rsidRDefault="003A5B78" w:rsidP="003D0B0A">
      <w:pPr>
        <w:rPr>
          <w:rFonts w:ascii="Times New Roman" w:eastAsia="Batang" w:hAnsi="Times New Roman"/>
          <w:iCs/>
          <w:kern w:val="2"/>
          <w:sz w:val="22"/>
          <w:szCs w:val="22"/>
          <w:lang w:eastAsia="ko-KR"/>
        </w:rPr>
      </w:pPr>
      <w:r>
        <w:rPr>
          <w:rFonts w:ascii="Times New Roman" w:eastAsia="Batang" w:hAnsi="Times New Roman"/>
          <w:kern w:val="2"/>
          <w:sz w:val="22"/>
          <w:szCs w:val="22"/>
          <w:lang w:val="en-US" w:eastAsia="ko-KR"/>
        </w:rPr>
        <w:t>where the second summation represent</w:t>
      </w:r>
      <w:r w:rsidR="007D6436">
        <w:rPr>
          <w:rFonts w:ascii="Times New Roman" w:eastAsia="Batang" w:hAnsi="Times New Roman"/>
          <w:kern w:val="2"/>
          <w:sz w:val="22"/>
          <w:szCs w:val="22"/>
          <w:lang w:val="en-US" w:eastAsia="ko-KR"/>
        </w:rPr>
        <w:t>s</w:t>
      </w:r>
      <w:r>
        <w:rPr>
          <w:rFonts w:ascii="Times New Roman" w:eastAsia="Batang" w:hAnsi="Times New Roman"/>
          <w:kern w:val="2"/>
          <w:sz w:val="22"/>
          <w:szCs w:val="22"/>
          <w:lang w:val="en-US" w:eastAsia="ko-KR"/>
        </w:rPr>
        <w:t xml:space="preserve"> the interference from all UEs on 3.75kHz grid to UEs with 15kHz tone spacing. More precisely, we note than any tone number </w:t>
      </w:r>
      <m:oMath>
        <m:r>
          <w:rPr>
            <w:rFonts w:ascii="Cambria Math" w:eastAsia="Batang" w:hAnsi="Cambria Math"/>
            <w:kern w:val="2"/>
            <w:sz w:val="22"/>
            <w:szCs w:val="22"/>
            <w:lang w:val="en-US" w:eastAsia="ko-KR"/>
          </w:rPr>
          <m:t>l</m:t>
        </m:r>
      </m:oMath>
      <w:r>
        <w:rPr>
          <w:rFonts w:ascii="Times New Roman" w:eastAsia="Batang" w:hAnsi="Times New Roman"/>
          <w:kern w:val="2"/>
          <w:sz w:val="22"/>
          <w:szCs w:val="22"/>
          <w:lang w:val="en-US" w:eastAsia="ko-KR"/>
        </w:rPr>
        <w:t xml:space="preserve"> in 3.75kHz grid carrying the modulated symbol </w:t>
      </w:r>
      <m:oMath>
        <m:sSub>
          <m:sSubPr>
            <m:ctrlPr>
              <w:rPr>
                <w:rFonts w:ascii="Cambria Math" w:eastAsia="Batang" w:hAnsi="Cambria Math"/>
                <w:i/>
                <w:iCs/>
                <w:kern w:val="2"/>
                <w:sz w:val="22"/>
                <w:szCs w:val="22"/>
                <w:lang w:val="en-US" w:eastAsia="ko-KR"/>
              </w:rPr>
            </m:ctrlPr>
          </m:sSubPr>
          <m:e>
            <m:r>
              <w:rPr>
                <w:rFonts w:ascii="Cambria Math" w:eastAsia="Batang" w:hAnsi="Cambria Math"/>
                <w:kern w:val="2"/>
                <w:sz w:val="22"/>
                <w:szCs w:val="22"/>
                <w:lang w:val="en-US" w:eastAsia="ko-KR"/>
              </w:rPr>
              <m:t>b</m:t>
            </m:r>
          </m:e>
          <m:sub>
            <m:r>
              <w:rPr>
                <w:rFonts w:ascii="Cambria Math" w:eastAsia="Batang" w:hAnsi="Cambria Math"/>
                <w:kern w:val="2"/>
                <w:sz w:val="22"/>
                <w:szCs w:val="22"/>
                <w:lang w:val="en-US" w:eastAsia="ko-KR"/>
              </w:rPr>
              <m:t>l</m:t>
            </m:r>
          </m:sub>
        </m:sSub>
      </m:oMath>
      <w:r>
        <w:rPr>
          <w:rFonts w:ascii="Times New Roman" w:eastAsia="Batang" w:hAnsi="Times New Roman"/>
          <w:iCs/>
          <w:kern w:val="2"/>
          <w:sz w:val="22"/>
          <w:szCs w:val="22"/>
          <w:lang w:val="en-US" w:eastAsia="ko-KR"/>
        </w:rPr>
        <w:t xml:space="preserve">, is making interference to all tones </w:t>
      </w:r>
      <m:oMath>
        <m:r>
          <w:rPr>
            <w:rFonts w:ascii="Cambria Math" w:eastAsia="Batang" w:hAnsi="Cambria Math"/>
            <w:kern w:val="2"/>
            <w:sz w:val="22"/>
            <w:szCs w:val="22"/>
            <w:lang w:val="en-US" w:eastAsia="ko-KR"/>
          </w:rPr>
          <m:t>k</m:t>
        </m:r>
      </m:oMath>
      <w:r>
        <w:rPr>
          <w:rFonts w:ascii="Times New Roman" w:eastAsia="Batang" w:hAnsi="Times New Roman"/>
          <w:iCs/>
          <w:kern w:val="2"/>
          <w:sz w:val="22"/>
          <w:szCs w:val="22"/>
          <w:lang w:val="en-US" w:eastAsia="ko-KR"/>
        </w:rPr>
        <w:t xml:space="preserve"> on 15kHz grid </w:t>
      </w:r>
      <w:r w:rsidR="002E1453">
        <w:rPr>
          <w:rFonts w:ascii="Times New Roman" w:eastAsia="Batang" w:hAnsi="Times New Roman"/>
          <w:iCs/>
          <w:kern w:val="2"/>
          <w:sz w:val="22"/>
          <w:szCs w:val="22"/>
          <w:lang w:val="en-US" w:eastAsia="ko-KR"/>
        </w:rPr>
        <w:t>unless</w:t>
      </w:r>
      <w:r>
        <w:rPr>
          <w:rFonts w:ascii="Times New Roman" w:eastAsia="Batang" w:hAnsi="Times New Roman"/>
          <w:iCs/>
          <w:kern w:val="2"/>
          <w:sz w:val="22"/>
          <w:szCs w:val="22"/>
          <w:lang w:val="en-US" w:eastAsia="ko-KR"/>
        </w:rPr>
        <w:t xml:space="preserve"> </w:t>
      </w:r>
      <m:oMath>
        <m:f>
          <m:fPr>
            <m:ctrlPr>
              <w:rPr>
                <w:rFonts w:ascii="Cambria Math" w:eastAsia="Batang" w:hAnsi="Cambria Math"/>
                <w:i/>
                <w:iCs/>
                <w:kern w:val="2"/>
                <w:sz w:val="22"/>
                <w:szCs w:val="22"/>
                <w:lang w:eastAsia="ko-KR"/>
              </w:rPr>
            </m:ctrlPr>
          </m:fPr>
          <m:num>
            <m:r>
              <w:rPr>
                <w:rFonts w:ascii="Cambria Math" w:eastAsia="Batang" w:hAnsi="Cambria Math"/>
                <w:kern w:val="2"/>
                <w:sz w:val="22"/>
                <w:szCs w:val="22"/>
                <w:lang w:eastAsia="ko-KR"/>
              </w:rPr>
              <m:t>l</m:t>
            </m:r>
          </m:num>
          <m:den>
            <m:r>
              <w:rPr>
                <w:rFonts w:ascii="Cambria Math" w:eastAsia="Batang" w:hAnsi="Cambria Math"/>
                <w:kern w:val="2"/>
                <w:sz w:val="22"/>
                <w:szCs w:val="22"/>
                <w:lang w:eastAsia="ko-KR"/>
              </w:rPr>
              <m:t>4</m:t>
            </m:r>
          </m:den>
        </m:f>
        <m:r>
          <w:rPr>
            <w:rFonts w:ascii="Cambria Math" w:eastAsia="Batang" w:hAnsi="Cambria Math"/>
            <w:kern w:val="2"/>
            <w:sz w:val="22"/>
            <w:szCs w:val="22"/>
            <w:lang w:eastAsia="ko-KR"/>
          </w:rPr>
          <m:t>∈Z</m:t>
        </m:r>
      </m:oMath>
      <w:r>
        <w:rPr>
          <w:rFonts w:ascii="Times New Roman" w:eastAsia="Batang" w:hAnsi="Times New Roman"/>
          <w:iCs/>
          <w:kern w:val="2"/>
          <w:sz w:val="22"/>
          <w:szCs w:val="22"/>
          <w:lang w:eastAsia="ko-KR"/>
        </w:rPr>
        <w:t xml:space="preserve">. </w:t>
      </w:r>
    </w:p>
    <w:p w14:paraId="72493775" w14:textId="740D75C1" w:rsidR="004145AC" w:rsidRDefault="004145AC" w:rsidP="004145AC">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Observation 1:</w:t>
      </w:r>
      <w:r>
        <w:rPr>
          <w:rFonts w:eastAsia="SimSun"/>
          <w:b w:val="0"/>
          <w:i/>
          <w:sz w:val="22"/>
          <w:lang w:val="en-US" w:eastAsia="zh-CN"/>
        </w:rPr>
        <w:t xml:space="preserve"> With the aligned frame structure for 3.75kHz, the orthogonality </w:t>
      </w:r>
      <w:r w:rsidR="002E1453">
        <w:rPr>
          <w:rFonts w:eastAsia="SimSun"/>
          <w:b w:val="0"/>
          <w:i/>
          <w:sz w:val="22"/>
          <w:lang w:val="en-US" w:eastAsia="zh-CN"/>
        </w:rPr>
        <w:t xml:space="preserve">is kept </w:t>
      </w:r>
      <w:r>
        <w:rPr>
          <w:rFonts w:eastAsia="SimSun"/>
          <w:b w:val="0"/>
          <w:i/>
          <w:sz w:val="22"/>
          <w:lang w:val="en-US" w:eastAsia="zh-CN"/>
        </w:rPr>
        <w:t xml:space="preserve">between any tone k on 15kHz grid and </w:t>
      </w:r>
      <w:r w:rsidRPr="004145AC">
        <w:rPr>
          <w:rFonts w:eastAsia="SimSun"/>
          <w:b w:val="0"/>
          <w:i/>
          <w:sz w:val="22"/>
          <w:lang w:val="en-US" w:eastAsia="zh-CN"/>
        </w:rPr>
        <w:t xml:space="preserve">any tone </w:t>
      </w:r>
      <m:oMath>
        <m:r>
          <m:rPr>
            <m:sty m:val="bi"/>
          </m:rPr>
          <w:rPr>
            <w:rFonts w:ascii="Cambria Math" w:eastAsia="SimSun" w:hAnsi="Cambria Math"/>
            <w:sz w:val="22"/>
            <w:lang w:val="en-US" w:eastAsia="zh-CN"/>
          </w:rPr>
          <m:t>l</m:t>
        </m:r>
      </m:oMath>
      <w:r>
        <w:rPr>
          <w:rFonts w:eastAsia="SimSun"/>
          <w:b w:val="0"/>
          <w:i/>
          <w:sz w:val="22"/>
          <w:lang w:val="en-US" w:eastAsia="zh-CN"/>
        </w:rPr>
        <w:t xml:space="preserve"> o</w:t>
      </w:r>
      <w:proofErr w:type="spellStart"/>
      <w:r w:rsidRPr="004145AC">
        <w:rPr>
          <w:rFonts w:eastAsia="SimSun"/>
          <w:b w:val="0"/>
          <w:i/>
          <w:sz w:val="22"/>
          <w:lang w:val="en-US" w:eastAsia="zh-CN"/>
        </w:rPr>
        <w:t>n</w:t>
      </w:r>
      <w:proofErr w:type="spellEnd"/>
      <w:r w:rsidRPr="004145AC">
        <w:rPr>
          <w:rFonts w:eastAsia="SimSun"/>
          <w:b w:val="0"/>
          <w:i/>
          <w:sz w:val="22"/>
          <w:lang w:val="en-US" w:eastAsia="zh-CN"/>
        </w:rPr>
        <w:t xml:space="preserve"> 3.75kHz </w:t>
      </w:r>
      <w:r>
        <w:rPr>
          <w:rFonts w:eastAsia="SimSun"/>
          <w:b w:val="0"/>
          <w:i/>
          <w:sz w:val="22"/>
          <w:lang w:val="en-US" w:eastAsia="zh-CN"/>
        </w:rPr>
        <w:t>for which</w:t>
      </w:r>
      <w:r w:rsidRPr="004145AC">
        <w:rPr>
          <w:rFonts w:eastAsia="SimSun"/>
          <w:b w:val="0"/>
          <w:i/>
          <w:sz w:val="22"/>
          <w:lang w:val="en-US" w:eastAsia="zh-CN"/>
        </w:rPr>
        <w:t xml:space="preserve"> </w:t>
      </w:r>
      <m:oMath>
        <m:f>
          <m:fPr>
            <m:ctrlPr>
              <w:rPr>
                <w:rFonts w:ascii="Cambria Math" w:eastAsia="SimSun" w:hAnsi="Cambria Math"/>
                <w:b w:val="0"/>
                <w:i/>
                <w:sz w:val="22"/>
                <w:lang w:val="en-US" w:eastAsia="zh-CN"/>
              </w:rPr>
            </m:ctrlPr>
          </m:fPr>
          <m:num>
            <m:r>
              <m:rPr>
                <m:sty m:val="bi"/>
              </m:rPr>
              <w:rPr>
                <w:rFonts w:ascii="Cambria Math" w:eastAsia="SimSun" w:hAnsi="Cambria Math"/>
                <w:sz w:val="22"/>
                <w:lang w:val="en-US" w:eastAsia="zh-CN"/>
              </w:rPr>
              <m:t>l</m:t>
            </m:r>
          </m:num>
          <m:den>
            <m:r>
              <m:rPr>
                <m:sty m:val="bi"/>
              </m:rPr>
              <w:rPr>
                <w:rFonts w:ascii="Cambria Math" w:eastAsia="SimSun" w:hAnsi="Cambria Math"/>
                <w:sz w:val="22"/>
                <w:lang w:val="en-US" w:eastAsia="zh-CN"/>
              </w:rPr>
              <m:t>4</m:t>
            </m:r>
          </m:den>
        </m:f>
        <m:r>
          <m:rPr>
            <m:sty m:val="bi"/>
          </m:rPr>
          <w:rPr>
            <w:rFonts w:ascii="Cambria Math" w:eastAsia="SimSun" w:hAnsi="Cambria Math"/>
            <w:sz w:val="22"/>
            <w:lang w:val="en-US" w:eastAsia="zh-CN"/>
          </w:rPr>
          <m:t>∈Z</m:t>
        </m:r>
      </m:oMath>
      <w:r>
        <w:rPr>
          <w:rFonts w:eastAsia="SimSun"/>
          <w:b w:val="0"/>
          <w:i/>
          <w:sz w:val="22"/>
          <w:lang w:val="en-US" w:eastAsia="zh-CN"/>
        </w:rPr>
        <w:t xml:space="preserve">. </w:t>
      </w:r>
      <w:r w:rsidRPr="00A9519D">
        <w:rPr>
          <w:rFonts w:eastAsia="SimSun"/>
          <w:b w:val="0"/>
          <w:i/>
          <w:sz w:val="22"/>
          <w:lang w:val="en-US" w:eastAsia="zh-CN"/>
        </w:rPr>
        <w:t xml:space="preserve"> </w:t>
      </w:r>
    </w:p>
    <w:p w14:paraId="3014E9CC" w14:textId="77777777" w:rsidR="004145AC" w:rsidRDefault="004145AC" w:rsidP="003D0B0A">
      <w:pPr>
        <w:rPr>
          <w:rFonts w:ascii="Times New Roman" w:eastAsia="Batang" w:hAnsi="Times New Roman"/>
          <w:iCs/>
          <w:kern w:val="2"/>
          <w:sz w:val="22"/>
          <w:szCs w:val="22"/>
          <w:lang w:eastAsia="ko-KR"/>
        </w:rPr>
      </w:pPr>
    </w:p>
    <w:p w14:paraId="0351A49F" w14:textId="543F42F4" w:rsidR="00891066" w:rsidRDefault="003A5B78" w:rsidP="0028474C">
      <w:pPr>
        <w:rPr>
          <w:lang w:val="en-US"/>
        </w:rPr>
      </w:pPr>
      <w:r>
        <w:rPr>
          <w:rFonts w:ascii="Times New Roman" w:eastAsia="Batang" w:hAnsi="Times New Roman"/>
          <w:iCs/>
          <w:kern w:val="2"/>
          <w:sz w:val="22"/>
          <w:szCs w:val="22"/>
          <w:lang w:eastAsia="ko-KR"/>
        </w:rPr>
        <w:t>Figure 3, shows the</w:t>
      </w:r>
      <w:r w:rsidR="00CD3289">
        <w:rPr>
          <w:rFonts w:ascii="Times New Roman" w:eastAsia="Batang" w:hAnsi="Times New Roman"/>
          <w:iCs/>
          <w:kern w:val="2"/>
          <w:sz w:val="22"/>
          <w:szCs w:val="22"/>
          <w:lang w:eastAsia="ko-KR"/>
        </w:rPr>
        <w:t xml:space="preserve"> </w:t>
      </w:r>
      <w:proofErr w:type="spellStart"/>
      <w:r w:rsidR="00CD3289">
        <w:rPr>
          <w:rFonts w:ascii="Times New Roman" w:eastAsia="Batang" w:hAnsi="Times New Roman"/>
          <w:iCs/>
          <w:kern w:val="2"/>
          <w:sz w:val="22"/>
          <w:szCs w:val="22"/>
          <w:lang w:eastAsia="ko-KR"/>
        </w:rPr>
        <w:t>interference+noise</w:t>
      </w:r>
      <w:proofErr w:type="spellEnd"/>
      <w:r>
        <w:rPr>
          <w:rFonts w:ascii="Times New Roman" w:eastAsia="Batang" w:hAnsi="Times New Roman"/>
          <w:iCs/>
          <w:kern w:val="2"/>
          <w:sz w:val="22"/>
          <w:szCs w:val="22"/>
          <w:lang w:eastAsia="ko-KR"/>
        </w:rPr>
        <w:t xml:space="preserve"> experienced </w:t>
      </w:r>
      <w:r w:rsidR="00CD3289">
        <w:rPr>
          <w:rFonts w:ascii="Times New Roman" w:eastAsia="Batang" w:hAnsi="Times New Roman"/>
          <w:iCs/>
          <w:kern w:val="2"/>
          <w:sz w:val="22"/>
          <w:szCs w:val="22"/>
          <w:lang w:eastAsia="ko-KR"/>
        </w:rPr>
        <w:t>at</w:t>
      </w:r>
      <w:r>
        <w:rPr>
          <w:rFonts w:ascii="Times New Roman" w:eastAsia="Batang" w:hAnsi="Times New Roman"/>
          <w:iCs/>
          <w:kern w:val="2"/>
          <w:sz w:val="22"/>
          <w:szCs w:val="22"/>
          <w:lang w:eastAsia="ko-KR"/>
        </w:rPr>
        <w:t xml:space="preserve"> a UE with</w:t>
      </w:r>
      <w:r w:rsidR="00CD3289">
        <w:rPr>
          <w:rFonts w:ascii="Times New Roman" w:eastAsia="Batang" w:hAnsi="Times New Roman"/>
          <w:iCs/>
          <w:kern w:val="2"/>
          <w:sz w:val="22"/>
          <w:szCs w:val="22"/>
          <w:lang w:eastAsia="ko-KR"/>
        </w:rPr>
        <w:t xml:space="preserve"> 1</w:t>
      </w:r>
      <w:r>
        <w:rPr>
          <w:rFonts w:ascii="Times New Roman" w:eastAsia="Batang" w:hAnsi="Times New Roman"/>
          <w:iCs/>
          <w:kern w:val="2"/>
          <w:sz w:val="22"/>
          <w:szCs w:val="22"/>
          <w:lang w:eastAsia="ko-KR"/>
        </w:rPr>
        <w:t xml:space="preserve">5kHz tone spacing, when all the other tones </w:t>
      </w:r>
      <w:r w:rsidR="00CD3289">
        <w:rPr>
          <w:rFonts w:ascii="Times New Roman" w:eastAsia="Batang" w:hAnsi="Times New Roman"/>
          <w:iCs/>
          <w:kern w:val="2"/>
          <w:sz w:val="22"/>
          <w:szCs w:val="22"/>
          <w:lang w:eastAsia="ko-KR"/>
        </w:rPr>
        <w:t>within a PRB</w:t>
      </w:r>
      <w:r w:rsidR="0008717E">
        <w:rPr>
          <w:rFonts w:ascii="Times New Roman" w:eastAsia="Batang" w:hAnsi="Times New Roman"/>
          <w:iCs/>
          <w:kern w:val="2"/>
          <w:sz w:val="22"/>
          <w:szCs w:val="22"/>
          <w:lang w:eastAsia="ko-KR"/>
        </w:rPr>
        <w:t>,</w:t>
      </w:r>
      <w:r w:rsidR="00CD3289">
        <w:rPr>
          <w:rFonts w:ascii="Times New Roman" w:eastAsia="Batang" w:hAnsi="Times New Roman"/>
          <w:iCs/>
          <w:kern w:val="2"/>
          <w:sz w:val="22"/>
          <w:szCs w:val="22"/>
          <w:lang w:eastAsia="ko-KR"/>
        </w:rPr>
        <w:t xml:space="preserve"> except guar</w:t>
      </w:r>
      <w:r w:rsidR="0008717E">
        <w:rPr>
          <w:rFonts w:ascii="Times New Roman" w:eastAsia="Batang" w:hAnsi="Times New Roman"/>
          <w:iCs/>
          <w:kern w:val="2"/>
          <w:sz w:val="22"/>
          <w:szCs w:val="22"/>
          <w:lang w:eastAsia="ko-KR"/>
        </w:rPr>
        <w:t>d tone,</w:t>
      </w:r>
      <w:r w:rsidR="00CD3289">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 xml:space="preserve">are </w:t>
      </w:r>
      <w:r w:rsidR="00CD3289">
        <w:rPr>
          <w:rFonts w:ascii="Times New Roman" w:eastAsia="Batang" w:hAnsi="Times New Roman"/>
          <w:iCs/>
          <w:kern w:val="2"/>
          <w:sz w:val="22"/>
          <w:szCs w:val="22"/>
          <w:lang w:eastAsia="ko-KR"/>
        </w:rPr>
        <w:t xml:space="preserve">allocated </w:t>
      </w:r>
      <w:r w:rsidR="0008717E">
        <w:rPr>
          <w:rFonts w:ascii="Times New Roman" w:eastAsia="Batang" w:hAnsi="Times New Roman"/>
          <w:iCs/>
          <w:kern w:val="2"/>
          <w:sz w:val="22"/>
          <w:szCs w:val="22"/>
          <w:lang w:eastAsia="ko-KR"/>
        </w:rPr>
        <w:t>to UEs with</w:t>
      </w:r>
      <w:r w:rsidR="00CD3289">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 xml:space="preserve">3.75kHz grid. </w:t>
      </w:r>
      <w:r w:rsidR="0008717E">
        <w:rPr>
          <w:rFonts w:ascii="Times New Roman" w:eastAsia="Batang" w:hAnsi="Times New Roman"/>
          <w:iCs/>
          <w:kern w:val="2"/>
          <w:sz w:val="22"/>
          <w:szCs w:val="22"/>
          <w:lang w:eastAsia="ko-KR"/>
        </w:rPr>
        <w:t xml:space="preserve">Here by guard tones we refer to the unused </w:t>
      </w:r>
      <w:r w:rsidR="00343ACD">
        <w:rPr>
          <w:rFonts w:ascii="Times New Roman" w:eastAsia="Batang" w:hAnsi="Times New Roman"/>
          <w:iCs/>
          <w:kern w:val="2"/>
          <w:sz w:val="22"/>
          <w:szCs w:val="22"/>
          <w:lang w:eastAsia="ko-KR"/>
        </w:rPr>
        <w:t xml:space="preserve">interfering </w:t>
      </w:r>
      <w:r w:rsidR="0008717E">
        <w:rPr>
          <w:rFonts w:ascii="Times New Roman" w:eastAsia="Batang" w:hAnsi="Times New Roman"/>
          <w:iCs/>
          <w:kern w:val="2"/>
          <w:sz w:val="22"/>
          <w:szCs w:val="22"/>
          <w:lang w:eastAsia="ko-KR"/>
        </w:rPr>
        <w:t xml:space="preserve">tones (in 3.75kHz grid) between 15kHz UE and 3.75kHz UEs. </w:t>
      </w:r>
      <w:r>
        <w:rPr>
          <w:rFonts w:ascii="Times New Roman" w:eastAsia="Batang" w:hAnsi="Times New Roman"/>
          <w:iCs/>
          <w:kern w:val="2"/>
          <w:sz w:val="22"/>
          <w:szCs w:val="22"/>
          <w:lang w:eastAsia="ko-KR"/>
        </w:rPr>
        <w:t xml:space="preserve">The figure shows the experienced </w:t>
      </w:r>
      <w:proofErr w:type="spellStart"/>
      <w:r>
        <w:rPr>
          <w:rFonts w:ascii="Times New Roman" w:eastAsia="Batang" w:hAnsi="Times New Roman"/>
          <w:iCs/>
          <w:kern w:val="2"/>
          <w:sz w:val="22"/>
          <w:szCs w:val="22"/>
          <w:lang w:eastAsia="ko-KR"/>
        </w:rPr>
        <w:t>interf</w:t>
      </w:r>
      <w:r w:rsidR="00CC544E">
        <w:rPr>
          <w:rFonts w:ascii="Times New Roman" w:eastAsia="Batang" w:hAnsi="Times New Roman"/>
          <w:iCs/>
          <w:kern w:val="2"/>
          <w:sz w:val="22"/>
          <w:szCs w:val="22"/>
          <w:lang w:eastAsia="ko-KR"/>
        </w:rPr>
        <w:t>erence+noise</w:t>
      </w:r>
      <w:proofErr w:type="spellEnd"/>
      <w:r w:rsidR="00CC544E">
        <w:rPr>
          <w:rFonts w:ascii="Times New Roman" w:eastAsia="Batang" w:hAnsi="Times New Roman"/>
          <w:iCs/>
          <w:kern w:val="2"/>
          <w:sz w:val="22"/>
          <w:szCs w:val="22"/>
          <w:lang w:eastAsia="ko-KR"/>
        </w:rPr>
        <w:t xml:space="preserve"> versus INR</w:t>
      </w:r>
      <w:r w:rsidR="00CD3289">
        <w:rPr>
          <w:rFonts w:ascii="Times New Roman" w:eastAsia="Batang" w:hAnsi="Times New Roman"/>
          <w:iCs/>
          <w:kern w:val="2"/>
          <w:sz w:val="22"/>
          <w:szCs w:val="22"/>
          <w:lang w:eastAsia="ko-KR"/>
        </w:rPr>
        <w:t xml:space="preserve"> (per 3.75kHz tone) for different number of guard tones.</w:t>
      </w:r>
      <w:r w:rsidR="0008717E">
        <w:rPr>
          <w:rFonts w:ascii="Times New Roman" w:eastAsia="Batang" w:hAnsi="Times New Roman"/>
          <w:iCs/>
          <w:kern w:val="2"/>
          <w:sz w:val="22"/>
          <w:szCs w:val="22"/>
          <w:lang w:eastAsia="ko-KR"/>
        </w:rPr>
        <w:t xml:space="preserve"> In this example, noise power is 0dB. </w:t>
      </w:r>
      <w:r w:rsidR="004C31AF">
        <w:rPr>
          <w:rFonts w:ascii="Times New Roman" w:eastAsia="Batang" w:hAnsi="Times New Roman"/>
          <w:iCs/>
          <w:kern w:val="2"/>
          <w:sz w:val="22"/>
          <w:szCs w:val="22"/>
          <w:lang w:eastAsia="ko-KR"/>
        </w:rPr>
        <w:t xml:space="preserve">As the figure shows, </w:t>
      </w:r>
      <w:r w:rsidR="00670A52">
        <w:rPr>
          <w:rFonts w:ascii="Times New Roman" w:eastAsia="Batang" w:hAnsi="Times New Roman"/>
          <w:iCs/>
          <w:kern w:val="2"/>
          <w:sz w:val="22"/>
          <w:szCs w:val="22"/>
          <w:lang w:eastAsia="ko-KR"/>
        </w:rPr>
        <w:t>2</w:t>
      </w:r>
      <w:r w:rsidR="004C31AF">
        <w:rPr>
          <w:rFonts w:ascii="Times New Roman" w:eastAsia="Batang" w:hAnsi="Times New Roman"/>
          <w:iCs/>
          <w:kern w:val="2"/>
          <w:sz w:val="22"/>
          <w:szCs w:val="22"/>
          <w:lang w:eastAsia="ko-KR"/>
        </w:rPr>
        <w:t xml:space="preserve"> guard tones seems to be sufficient to reject the interference from 3.75kHz UEs</w:t>
      </w:r>
      <w:r w:rsidR="00D14F4E">
        <w:rPr>
          <w:rFonts w:ascii="Times New Roman" w:eastAsia="Batang" w:hAnsi="Times New Roman"/>
          <w:iCs/>
          <w:kern w:val="2"/>
          <w:sz w:val="22"/>
          <w:szCs w:val="22"/>
          <w:lang w:eastAsia="ko-KR"/>
        </w:rPr>
        <w:t xml:space="preserve"> especially when the INR is less than 4dB</w:t>
      </w:r>
      <w:r w:rsidR="004C31AF">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 xml:space="preserve"> </w:t>
      </w:r>
      <w:r w:rsidR="007F5AB0">
        <w:rPr>
          <w:rFonts w:ascii="Times New Roman" w:eastAsia="Batang" w:hAnsi="Times New Roman"/>
          <w:iCs/>
          <w:kern w:val="2"/>
          <w:sz w:val="22"/>
          <w:szCs w:val="22"/>
          <w:lang w:eastAsia="ko-KR"/>
        </w:rPr>
        <w:t xml:space="preserve">The figure also shows that when the guard tones are more than </w:t>
      </w:r>
      <w:r w:rsidR="001976B5">
        <w:rPr>
          <w:rFonts w:ascii="Times New Roman" w:eastAsia="Batang" w:hAnsi="Times New Roman"/>
          <w:iCs/>
          <w:kern w:val="2"/>
          <w:sz w:val="22"/>
          <w:szCs w:val="22"/>
          <w:lang w:eastAsia="ko-KR"/>
        </w:rPr>
        <w:t>4</w:t>
      </w:r>
      <w:r w:rsidR="00D14F4E">
        <w:rPr>
          <w:rFonts w:ascii="Times New Roman" w:eastAsia="Batang" w:hAnsi="Times New Roman"/>
          <w:iCs/>
          <w:kern w:val="2"/>
          <w:sz w:val="22"/>
          <w:szCs w:val="22"/>
          <w:lang w:eastAsia="ko-KR"/>
        </w:rPr>
        <w:t>, the</w:t>
      </w:r>
      <w:r w:rsidR="007F5AB0">
        <w:rPr>
          <w:rFonts w:ascii="Times New Roman" w:eastAsia="Batang" w:hAnsi="Times New Roman"/>
          <w:iCs/>
          <w:kern w:val="2"/>
          <w:sz w:val="22"/>
          <w:szCs w:val="22"/>
          <w:lang w:eastAsia="ko-KR"/>
        </w:rPr>
        <w:t xml:space="preserve"> interference seen at the UE with 15kHz tone spacing</w:t>
      </w:r>
      <w:r w:rsidR="00670A52">
        <w:rPr>
          <w:rFonts w:ascii="Times New Roman" w:eastAsia="Batang" w:hAnsi="Times New Roman"/>
          <w:iCs/>
          <w:kern w:val="2"/>
          <w:sz w:val="22"/>
          <w:szCs w:val="22"/>
          <w:lang w:eastAsia="ko-KR"/>
        </w:rPr>
        <w:t xml:space="preserve"> after FFT operation</w:t>
      </w:r>
      <w:r w:rsidR="00D14F4E">
        <w:rPr>
          <w:rFonts w:ascii="Times New Roman" w:eastAsia="Batang" w:hAnsi="Times New Roman"/>
          <w:iCs/>
          <w:kern w:val="2"/>
          <w:sz w:val="22"/>
          <w:szCs w:val="22"/>
          <w:lang w:eastAsia="ko-KR"/>
        </w:rPr>
        <w:t xml:space="preserve"> is negligible</w:t>
      </w:r>
      <w:r w:rsidR="00670A52">
        <w:rPr>
          <w:rFonts w:ascii="Times New Roman" w:eastAsia="Batang" w:hAnsi="Times New Roman"/>
          <w:iCs/>
          <w:kern w:val="2"/>
          <w:sz w:val="22"/>
          <w:szCs w:val="22"/>
          <w:lang w:eastAsia="ko-KR"/>
        </w:rPr>
        <w:t>.</w:t>
      </w:r>
      <w:r w:rsidR="007F5AB0">
        <w:rPr>
          <w:rFonts w:ascii="Times New Roman" w:eastAsia="Batang" w:hAnsi="Times New Roman"/>
          <w:iCs/>
          <w:kern w:val="2"/>
          <w:sz w:val="22"/>
          <w:szCs w:val="22"/>
          <w:lang w:eastAsia="ko-KR"/>
        </w:rPr>
        <w:t xml:space="preserve"> </w:t>
      </w:r>
    </w:p>
    <w:p w14:paraId="762274BA" w14:textId="3729F249" w:rsidR="006C47AC" w:rsidRDefault="00A51694" w:rsidP="00D14F4E">
      <w:pPr>
        <w:jc w:val="center"/>
        <w:rPr>
          <w:lang w:val="en-US"/>
        </w:rPr>
      </w:pPr>
      <w:r w:rsidRPr="00A51694">
        <w:rPr>
          <w:noProof/>
          <w:lang w:val="en-US" w:eastAsia="en-US"/>
        </w:rPr>
        <w:drawing>
          <wp:inline distT="0" distB="0" distL="0" distR="0" wp14:anchorId="6810C49E" wp14:editId="211C3E95">
            <wp:extent cx="3799840" cy="310438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7608" cy="3110735"/>
                    </a:xfrm>
                    <a:prstGeom prst="rect">
                      <a:avLst/>
                    </a:prstGeom>
                    <a:noFill/>
                    <a:ln>
                      <a:noFill/>
                    </a:ln>
                  </pic:spPr>
                </pic:pic>
              </a:graphicData>
            </a:graphic>
          </wp:inline>
        </w:drawing>
      </w:r>
    </w:p>
    <w:p w14:paraId="4CECC87D" w14:textId="78EE0CDD" w:rsidR="00B803E0" w:rsidRDefault="0079133B" w:rsidP="00CD17AA">
      <w:pPr>
        <w:pStyle w:val="Caption"/>
      </w:pPr>
      <w:bookmarkStart w:id="3" w:name="_Ref433903570"/>
      <w:r>
        <w:t xml:space="preserve">Figure </w:t>
      </w:r>
      <w:r w:rsidR="00736366">
        <w:t>3</w:t>
      </w:r>
      <w:bookmarkEnd w:id="3"/>
      <w:r w:rsidR="00736366">
        <w:t>.</w:t>
      </w:r>
      <w:r w:rsidR="00735F38">
        <w:t xml:space="preserve"> I+N experienced at the 15kHz UE after FFT vs actual INR (per 3.75kHz tone)</w:t>
      </w:r>
      <w:r>
        <w:t>.</w:t>
      </w:r>
    </w:p>
    <w:p w14:paraId="3735BD2C" w14:textId="77777777" w:rsidR="00E604F8" w:rsidRDefault="00E604F8" w:rsidP="00E604F8">
      <w:pPr>
        <w:rPr>
          <w:lang w:val="en-US"/>
        </w:rPr>
      </w:pPr>
    </w:p>
    <w:p w14:paraId="70E0377B" w14:textId="24BBB156" w:rsidR="0087188E" w:rsidRPr="00E604F8" w:rsidRDefault="00E604F8" w:rsidP="00E604F8">
      <w:pPr>
        <w:rPr>
          <w:rFonts w:ascii="Times New Roman" w:eastAsia="Batang" w:hAnsi="Times New Roman"/>
          <w:iCs/>
          <w:kern w:val="2"/>
          <w:sz w:val="22"/>
          <w:szCs w:val="22"/>
          <w:lang w:eastAsia="ko-KR"/>
        </w:rPr>
      </w:pPr>
      <w:r w:rsidRPr="00E604F8">
        <w:rPr>
          <w:rFonts w:ascii="Times New Roman" w:eastAsia="Batang" w:hAnsi="Times New Roman"/>
          <w:iCs/>
          <w:kern w:val="2"/>
          <w:sz w:val="22"/>
          <w:szCs w:val="22"/>
          <w:lang w:eastAsia="ko-KR"/>
        </w:rPr>
        <w:t xml:space="preserve">The requirement of multiplexing UEs with </w:t>
      </w:r>
      <w:proofErr w:type="gramStart"/>
      <w:r w:rsidRPr="00E604F8">
        <w:rPr>
          <w:rFonts w:ascii="Times New Roman" w:eastAsia="Batang" w:hAnsi="Times New Roman"/>
          <w:iCs/>
          <w:kern w:val="2"/>
          <w:sz w:val="22"/>
          <w:szCs w:val="22"/>
          <w:lang w:eastAsia="ko-KR"/>
        </w:rPr>
        <w:t>3.75kHz</w:t>
      </w:r>
      <w:proofErr w:type="gramEnd"/>
      <w:r w:rsidRPr="00E604F8">
        <w:rPr>
          <w:rFonts w:ascii="Times New Roman" w:eastAsia="Batang" w:hAnsi="Times New Roman"/>
          <w:iCs/>
          <w:kern w:val="2"/>
          <w:sz w:val="22"/>
          <w:szCs w:val="22"/>
          <w:lang w:eastAsia="ko-KR"/>
        </w:rPr>
        <w:t xml:space="preserve"> and 15kHz subcarrier spacing, brings some issues for in-band LTE operation. For the LTE SRS transmission, the single tone UE with </w:t>
      </w:r>
      <w:proofErr w:type="gramStart"/>
      <w:r w:rsidRPr="00E604F8">
        <w:rPr>
          <w:rFonts w:ascii="Times New Roman" w:eastAsia="Batang" w:hAnsi="Times New Roman"/>
          <w:iCs/>
          <w:kern w:val="2"/>
          <w:sz w:val="22"/>
          <w:szCs w:val="22"/>
          <w:lang w:eastAsia="ko-KR"/>
        </w:rPr>
        <w:t>3.75kHz</w:t>
      </w:r>
      <w:proofErr w:type="gramEnd"/>
      <w:r w:rsidRPr="00E604F8">
        <w:rPr>
          <w:rFonts w:ascii="Times New Roman" w:eastAsia="Batang" w:hAnsi="Times New Roman"/>
          <w:iCs/>
          <w:kern w:val="2"/>
          <w:sz w:val="22"/>
          <w:szCs w:val="22"/>
          <w:lang w:eastAsia="ko-KR"/>
        </w:rPr>
        <w:t xml:space="preserve"> tone spacing needs to stop transmission within all OFDM symbol, which results 14% loss</w:t>
      </w:r>
      <w:r w:rsidR="0087188E">
        <w:rPr>
          <w:rFonts w:ascii="Times New Roman" w:eastAsia="Batang" w:hAnsi="Times New Roman"/>
          <w:iCs/>
          <w:kern w:val="2"/>
          <w:sz w:val="22"/>
          <w:szCs w:val="22"/>
          <w:lang w:eastAsia="ko-KR"/>
        </w:rPr>
        <w:t xml:space="preserve"> when legacy LTE SRS is scheduled</w:t>
      </w:r>
      <w:r w:rsidRPr="00E604F8">
        <w:rPr>
          <w:rFonts w:ascii="Times New Roman" w:eastAsia="Batang" w:hAnsi="Times New Roman"/>
          <w:iCs/>
          <w:kern w:val="2"/>
          <w:sz w:val="22"/>
          <w:szCs w:val="22"/>
          <w:lang w:eastAsia="ko-KR"/>
        </w:rPr>
        <w:t xml:space="preserve">. </w:t>
      </w:r>
      <w:r w:rsidR="0087188E">
        <w:rPr>
          <w:rFonts w:ascii="Times New Roman" w:eastAsia="Batang" w:hAnsi="Times New Roman"/>
          <w:iCs/>
          <w:kern w:val="2"/>
          <w:sz w:val="22"/>
          <w:szCs w:val="22"/>
          <w:lang w:eastAsia="ko-KR"/>
        </w:rPr>
        <w:t xml:space="preserve">In [2], </w:t>
      </w:r>
      <w:r w:rsidR="00917560">
        <w:rPr>
          <w:rFonts w:ascii="Times New Roman" w:eastAsia="Batang" w:hAnsi="Times New Roman"/>
          <w:iCs/>
          <w:kern w:val="2"/>
          <w:sz w:val="22"/>
          <w:szCs w:val="22"/>
          <w:lang w:eastAsia="ko-KR"/>
        </w:rPr>
        <w:t xml:space="preserve">to avoid this issue, </w:t>
      </w:r>
      <w:r w:rsidR="00AA3B52">
        <w:rPr>
          <w:rFonts w:ascii="Times New Roman" w:eastAsia="Batang" w:hAnsi="Times New Roman"/>
          <w:iCs/>
          <w:kern w:val="2"/>
          <w:sz w:val="22"/>
          <w:szCs w:val="22"/>
          <w:lang w:eastAsia="ko-KR"/>
        </w:rPr>
        <w:t xml:space="preserve">seven 3.75kHz OFDM symbols are accomplished with short CP length to always provide </w:t>
      </w:r>
      <w:r w:rsidR="00917560">
        <w:rPr>
          <w:rFonts w:ascii="Times New Roman" w:eastAsia="Batang" w:hAnsi="Times New Roman"/>
          <w:iCs/>
          <w:kern w:val="2"/>
          <w:sz w:val="22"/>
          <w:szCs w:val="22"/>
          <w:lang w:eastAsia="ko-KR"/>
        </w:rPr>
        <w:t xml:space="preserve">a </w:t>
      </w:r>
      <w:r w:rsidR="00AA3B52">
        <w:rPr>
          <w:rFonts w:ascii="Times New Roman" w:eastAsia="Batang" w:hAnsi="Times New Roman"/>
          <w:iCs/>
          <w:kern w:val="2"/>
          <w:sz w:val="22"/>
          <w:szCs w:val="22"/>
          <w:lang w:eastAsia="ko-KR"/>
        </w:rPr>
        <w:t xml:space="preserve">guard period of length </w:t>
      </w:r>
      <w:r w:rsidR="00917560">
        <w:rPr>
          <w:rFonts w:ascii="Times New Roman" w:eastAsia="Batang" w:hAnsi="Times New Roman"/>
          <w:iCs/>
          <w:kern w:val="2"/>
          <w:sz w:val="22"/>
          <w:szCs w:val="22"/>
          <w:lang w:eastAsia="ko-KR"/>
        </w:rPr>
        <w:t>of a 1</w:t>
      </w:r>
      <w:r w:rsidR="00AA3B52">
        <w:rPr>
          <w:rFonts w:ascii="Times New Roman" w:eastAsia="Batang" w:hAnsi="Times New Roman"/>
          <w:iCs/>
          <w:kern w:val="2"/>
          <w:sz w:val="22"/>
          <w:szCs w:val="22"/>
          <w:lang w:eastAsia="ko-KR"/>
        </w:rPr>
        <w:t xml:space="preserve">5kHz OFDM symbol in the last part of </w:t>
      </w:r>
      <w:r w:rsidR="00917560">
        <w:rPr>
          <w:rFonts w:ascii="Times New Roman" w:eastAsia="Batang" w:hAnsi="Times New Roman"/>
          <w:iCs/>
          <w:kern w:val="2"/>
          <w:sz w:val="22"/>
          <w:szCs w:val="22"/>
          <w:lang w:eastAsia="ko-KR"/>
        </w:rPr>
        <w:t xml:space="preserve">every </w:t>
      </w:r>
      <w:r w:rsidR="00AA3B52">
        <w:rPr>
          <w:rFonts w:ascii="Times New Roman" w:eastAsia="Batang" w:hAnsi="Times New Roman"/>
          <w:iCs/>
          <w:kern w:val="2"/>
          <w:sz w:val="22"/>
          <w:szCs w:val="22"/>
          <w:lang w:eastAsia="ko-KR"/>
        </w:rPr>
        <w:t xml:space="preserve">2 </w:t>
      </w:r>
      <w:proofErr w:type="spellStart"/>
      <w:r w:rsidR="00AA3B52">
        <w:rPr>
          <w:rFonts w:ascii="Times New Roman" w:eastAsia="Batang" w:hAnsi="Times New Roman"/>
          <w:iCs/>
          <w:kern w:val="2"/>
          <w:sz w:val="22"/>
          <w:szCs w:val="22"/>
          <w:lang w:eastAsia="ko-KR"/>
        </w:rPr>
        <w:t>msec</w:t>
      </w:r>
      <w:proofErr w:type="spellEnd"/>
      <w:r w:rsidR="00AA3B52">
        <w:rPr>
          <w:rFonts w:ascii="Times New Roman" w:eastAsia="Batang" w:hAnsi="Times New Roman"/>
          <w:iCs/>
          <w:kern w:val="2"/>
          <w:sz w:val="22"/>
          <w:szCs w:val="22"/>
          <w:lang w:eastAsia="ko-KR"/>
        </w:rPr>
        <w:t xml:space="preserve"> time intervals, no matter if the LTE SRS is scheduled or not. </w:t>
      </w:r>
      <w:r w:rsidR="00917560">
        <w:rPr>
          <w:rFonts w:ascii="Times New Roman" w:eastAsia="Batang" w:hAnsi="Times New Roman"/>
          <w:iCs/>
          <w:kern w:val="2"/>
          <w:sz w:val="22"/>
          <w:szCs w:val="22"/>
          <w:lang w:eastAsia="ko-KR"/>
        </w:rPr>
        <w:t>This obviously</w:t>
      </w:r>
      <w:r w:rsidR="00FE0C93">
        <w:rPr>
          <w:rFonts w:ascii="Times New Roman" w:eastAsia="Batang" w:hAnsi="Times New Roman"/>
          <w:iCs/>
          <w:kern w:val="2"/>
          <w:sz w:val="22"/>
          <w:szCs w:val="22"/>
          <w:lang w:eastAsia="ko-KR"/>
        </w:rPr>
        <w:t xml:space="preserve"> makes a considerable loss. Other problems with the design in [2] are </w:t>
      </w:r>
      <w:r w:rsidR="00917560">
        <w:rPr>
          <w:rFonts w:ascii="Times New Roman" w:eastAsia="Batang" w:hAnsi="Times New Roman"/>
          <w:iCs/>
          <w:kern w:val="2"/>
          <w:sz w:val="22"/>
          <w:szCs w:val="22"/>
          <w:lang w:eastAsia="ko-KR"/>
        </w:rPr>
        <w:t xml:space="preserve">the shorter CP and the fact that </w:t>
      </w:r>
      <w:proofErr w:type="gramStart"/>
      <w:r w:rsidR="00917560">
        <w:rPr>
          <w:rFonts w:ascii="Times New Roman" w:eastAsia="Batang" w:hAnsi="Times New Roman"/>
          <w:iCs/>
          <w:kern w:val="2"/>
          <w:sz w:val="22"/>
          <w:szCs w:val="22"/>
          <w:lang w:eastAsia="ko-KR"/>
        </w:rPr>
        <w:t>15kHz</w:t>
      </w:r>
      <w:proofErr w:type="gramEnd"/>
      <w:r w:rsidR="00917560">
        <w:rPr>
          <w:rFonts w:ascii="Times New Roman" w:eastAsia="Batang" w:hAnsi="Times New Roman"/>
          <w:iCs/>
          <w:kern w:val="2"/>
          <w:sz w:val="22"/>
          <w:szCs w:val="22"/>
          <w:lang w:eastAsia="ko-KR"/>
        </w:rPr>
        <w:t xml:space="preserve"> tones within 3.75kHz OFDM symbol are no longer orthogonal to 15kHz OFDM symbols. T</w:t>
      </w:r>
      <w:r w:rsidR="0087188E">
        <w:rPr>
          <w:rFonts w:ascii="Times New Roman" w:eastAsia="Batang" w:hAnsi="Times New Roman"/>
          <w:iCs/>
          <w:kern w:val="2"/>
          <w:sz w:val="22"/>
          <w:szCs w:val="22"/>
          <w:lang w:eastAsia="ko-KR"/>
        </w:rPr>
        <w:t>o avoid this issue</w:t>
      </w:r>
      <w:r w:rsidR="00917560">
        <w:rPr>
          <w:rFonts w:ascii="Times New Roman" w:eastAsia="Batang" w:hAnsi="Times New Roman"/>
          <w:iCs/>
          <w:kern w:val="2"/>
          <w:sz w:val="22"/>
          <w:szCs w:val="22"/>
          <w:lang w:eastAsia="ko-KR"/>
        </w:rPr>
        <w:t xml:space="preserve">s and to handle SRS, we propose two options, either </w:t>
      </w:r>
      <w:r w:rsidRPr="00E604F8">
        <w:rPr>
          <w:rFonts w:ascii="Times New Roman" w:eastAsia="Batang" w:hAnsi="Times New Roman"/>
          <w:iCs/>
          <w:kern w:val="2"/>
          <w:sz w:val="22"/>
          <w:szCs w:val="22"/>
          <w:lang w:eastAsia="ko-KR"/>
        </w:rPr>
        <w:t>put NB-</w:t>
      </w:r>
      <w:proofErr w:type="spellStart"/>
      <w:r w:rsidRPr="00E604F8">
        <w:rPr>
          <w:rFonts w:ascii="Times New Roman" w:eastAsia="Batang" w:hAnsi="Times New Roman"/>
          <w:iCs/>
          <w:kern w:val="2"/>
          <w:sz w:val="22"/>
          <w:szCs w:val="22"/>
          <w:lang w:eastAsia="ko-KR"/>
        </w:rPr>
        <w:t>IoT</w:t>
      </w:r>
      <w:proofErr w:type="spellEnd"/>
      <w:r w:rsidRPr="00E604F8">
        <w:rPr>
          <w:rFonts w:ascii="Times New Roman" w:eastAsia="Batang" w:hAnsi="Times New Roman"/>
          <w:iCs/>
          <w:kern w:val="2"/>
          <w:sz w:val="22"/>
          <w:szCs w:val="22"/>
          <w:lang w:eastAsia="ko-KR"/>
        </w:rPr>
        <w:t xml:space="preserve"> at the edge RB, and configure SRS to avoid these RBs</w:t>
      </w:r>
      <w:r w:rsidR="0087188E">
        <w:rPr>
          <w:rFonts w:ascii="Times New Roman" w:eastAsia="Batang" w:hAnsi="Times New Roman"/>
          <w:iCs/>
          <w:kern w:val="2"/>
          <w:sz w:val="22"/>
          <w:szCs w:val="22"/>
          <w:lang w:eastAsia="ko-KR"/>
        </w:rPr>
        <w:t>.</w:t>
      </w:r>
      <w:r w:rsidR="00917560">
        <w:rPr>
          <w:rFonts w:ascii="Times New Roman" w:eastAsia="Batang" w:hAnsi="Times New Roman"/>
          <w:iCs/>
          <w:kern w:val="2"/>
          <w:sz w:val="22"/>
          <w:szCs w:val="22"/>
          <w:lang w:eastAsia="ko-KR"/>
        </w:rPr>
        <w:t xml:space="preserve"> The other option is to support</w:t>
      </w:r>
      <w:r w:rsidR="00FE0C93">
        <w:rPr>
          <w:rFonts w:ascii="Times New Roman" w:eastAsia="Batang" w:hAnsi="Times New Roman"/>
          <w:iCs/>
          <w:kern w:val="2"/>
          <w:sz w:val="22"/>
          <w:szCs w:val="22"/>
          <w:lang w:eastAsia="ko-KR"/>
        </w:rPr>
        <w:t xml:space="preserve"> switching to </w:t>
      </w:r>
      <w:proofErr w:type="gramStart"/>
      <w:r w:rsidR="00FE0C93">
        <w:rPr>
          <w:rFonts w:ascii="Times New Roman" w:eastAsia="Batang" w:hAnsi="Times New Roman"/>
          <w:iCs/>
          <w:kern w:val="2"/>
          <w:sz w:val="22"/>
          <w:szCs w:val="22"/>
          <w:lang w:eastAsia="ko-KR"/>
        </w:rPr>
        <w:t>15kHz</w:t>
      </w:r>
      <w:proofErr w:type="gramEnd"/>
      <w:r w:rsidR="00917560">
        <w:rPr>
          <w:rFonts w:ascii="Times New Roman" w:eastAsia="Batang" w:hAnsi="Times New Roman"/>
          <w:iCs/>
          <w:kern w:val="2"/>
          <w:sz w:val="22"/>
          <w:szCs w:val="22"/>
          <w:lang w:eastAsia="ko-KR"/>
        </w:rPr>
        <w:t xml:space="preserve"> </w:t>
      </w:r>
      <w:r w:rsidR="00FE0C93">
        <w:rPr>
          <w:rFonts w:ascii="Times New Roman" w:eastAsia="Batang" w:hAnsi="Times New Roman"/>
          <w:iCs/>
          <w:kern w:val="2"/>
          <w:sz w:val="22"/>
          <w:szCs w:val="22"/>
          <w:lang w:eastAsia="ko-KR"/>
        </w:rPr>
        <w:t xml:space="preserve">tone spacing for UEs in 3.75kHz </w:t>
      </w:r>
      <w:r w:rsidR="00826827">
        <w:rPr>
          <w:rFonts w:ascii="Times New Roman" w:eastAsia="Batang" w:hAnsi="Times New Roman"/>
          <w:iCs/>
          <w:kern w:val="2"/>
          <w:sz w:val="22"/>
          <w:szCs w:val="22"/>
          <w:lang w:eastAsia="ko-KR"/>
        </w:rPr>
        <w:t>that</w:t>
      </w:r>
      <w:r w:rsidR="00FE0C93">
        <w:rPr>
          <w:rFonts w:ascii="Times New Roman" w:eastAsia="Batang" w:hAnsi="Times New Roman"/>
          <w:iCs/>
          <w:kern w:val="2"/>
          <w:sz w:val="22"/>
          <w:szCs w:val="22"/>
          <w:lang w:eastAsia="ko-KR"/>
        </w:rPr>
        <w:t xml:space="preserve"> are already on 15kHz grid.</w:t>
      </w:r>
      <w:r w:rsidR="00826827">
        <w:rPr>
          <w:rFonts w:ascii="Times New Roman" w:eastAsia="Batang" w:hAnsi="Times New Roman"/>
          <w:iCs/>
          <w:kern w:val="2"/>
          <w:sz w:val="22"/>
          <w:szCs w:val="22"/>
          <w:lang w:eastAsia="ko-KR"/>
        </w:rPr>
        <w:t xml:space="preserve"> For the latter option, one 1 </w:t>
      </w:r>
      <w:r w:rsidR="00F13087">
        <w:rPr>
          <w:rFonts w:ascii="Times New Roman" w:eastAsia="Batang" w:hAnsi="Times New Roman"/>
          <w:iCs/>
          <w:kern w:val="2"/>
          <w:sz w:val="22"/>
          <w:szCs w:val="22"/>
          <w:lang w:eastAsia="ko-KR"/>
        </w:rPr>
        <w:t xml:space="preserve">out </w:t>
      </w:r>
      <w:r w:rsidR="00826827">
        <w:rPr>
          <w:rFonts w:ascii="Times New Roman" w:eastAsia="Batang" w:hAnsi="Times New Roman"/>
          <w:iCs/>
          <w:kern w:val="2"/>
          <w:sz w:val="22"/>
          <w:szCs w:val="22"/>
          <w:lang w:eastAsia="ko-KR"/>
        </w:rPr>
        <w:t>of 4 UEs on 3.</w:t>
      </w:r>
      <w:r w:rsidR="00F13087">
        <w:rPr>
          <w:rFonts w:ascii="Times New Roman" w:eastAsia="Batang" w:hAnsi="Times New Roman"/>
          <w:iCs/>
          <w:kern w:val="2"/>
          <w:sz w:val="22"/>
          <w:szCs w:val="22"/>
          <w:lang w:eastAsia="ko-KR"/>
        </w:rPr>
        <w:t>75kHz grid have the chance to continue transmission, as shown in Figure 4.</w:t>
      </w:r>
    </w:p>
    <w:p w14:paraId="5F707996" w14:textId="6EFBFEEF" w:rsidR="00CD17AA" w:rsidRDefault="00E604F8" w:rsidP="00E604F8">
      <w:pPr>
        <w:rPr>
          <w:rFonts w:ascii="Times New Roman" w:eastAsia="SimSun" w:hAnsi="Times New Roman"/>
          <w:i/>
          <w:snapToGrid w:val="0"/>
          <w:sz w:val="22"/>
          <w:lang w:val="en-US"/>
        </w:rPr>
      </w:pPr>
      <w:r w:rsidRPr="00E604F8">
        <w:rPr>
          <w:rFonts w:ascii="Times New Roman" w:eastAsia="SimSun" w:hAnsi="Times New Roman"/>
          <w:i/>
          <w:snapToGrid w:val="0"/>
          <w:sz w:val="22"/>
          <w:lang w:val="en-US"/>
        </w:rPr>
        <w:t xml:space="preserve">Proposal 3: With the LTE SRS scheduled, </w:t>
      </w:r>
      <w:r w:rsidR="001D7D2E">
        <w:rPr>
          <w:rFonts w:ascii="Times New Roman" w:eastAsia="SimSun" w:hAnsi="Times New Roman"/>
          <w:i/>
          <w:snapToGrid w:val="0"/>
          <w:sz w:val="22"/>
          <w:lang w:val="en-US"/>
        </w:rPr>
        <w:t xml:space="preserve">we propose either </w:t>
      </w:r>
      <w:r w:rsidRPr="00E604F8">
        <w:rPr>
          <w:rFonts w:ascii="Times New Roman" w:eastAsia="SimSun" w:hAnsi="Times New Roman"/>
          <w:i/>
          <w:snapToGrid w:val="0"/>
          <w:sz w:val="22"/>
          <w:lang w:val="en-US"/>
        </w:rPr>
        <w:t>NB-</w:t>
      </w:r>
      <w:proofErr w:type="spellStart"/>
      <w:r w:rsidRPr="00E604F8">
        <w:rPr>
          <w:rFonts w:ascii="Times New Roman" w:eastAsia="SimSun" w:hAnsi="Times New Roman"/>
          <w:i/>
          <w:snapToGrid w:val="0"/>
          <w:sz w:val="22"/>
          <w:lang w:val="en-US"/>
        </w:rPr>
        <w:t>IoT</w:t>
      </w:r>
      <w:proofErr w:type="spellEnd"/>
      <w:r w:rsidRPr="00E604F8">
        <w:rPr>
          <w:rFonts w:ascii="Times New Roman" w:eastAsia="SimSun" w:hAnsi="Times New Roman"/>
          <w:i/>
          <w:snapToGrid w:val="0"/>
          <w:sz w:val="22"/>
          <w:lang w:val="en-US"/>
        </w:rPr>
        <w:t xml:space="preserve"> UE should be scheduled at the edge RB, and c</w:t>
      </w:r>
      <w:r w:rsidR="001D7D2E">
        <w:rPr>
          <w:rFonts w:ascii="Times New Roman" w:eastAsia="SimSun" w:hAnsi="Times New Roman"/>
          <w:i/>
          <w:snapToGrid w:val="0"/>
          <w:sz w:val="22"/>
          <w:lang w:val="en-US"/>
        </w:rPr>
        <w:t xml:space="preserve">onfigure SRS to avoid these RBS. Or switch to </w:t>
      </w:r>
      <w:proofErr w:type="gramStart"/>
      <w:r w:rsidR="001D7D2E">
        <w:rPr>
          <w:rFonts w:ascii="Times New Roman" w:eastAsia="SimSun" w:hAnsi="Times New Roman"/>
          <w:i/>
          <w:snapToGrid w:val="0"/>
          <w:sz w:val="22"/>
          <w:lang w:val="en-US"/>
        </w:rPr>
        <w:t>15kHz</w:t>
      </w:r>
      <w:proofErr w:type="gramEnd"/>
      <w:r w:rsidR="001D7D2E">
        <w:rPr>
          <w:rFonts w:ascii="Times New Roman" w:eastAsia="SimSun" w:hAnsi="Times New Roman"/>
          <w:i/>
          <w:snapToGrid w:val="0"/>
          <w:sz w:val="22"/>
          <w:lang w:val="en-US"/>
        </w:rPr>
        <w:t xml:space="preserve"> tone spacing.</w:t>
      </w:r>
    </w:p>
    <w:p w14:paraId="1C7180DF" w14:textId="77777777" w:rsidR="001D7D2E" w:rsidRDefault="001D7D2E" w:rsidP="00E604F8">
      <w:pPr>
        <w:rPr>
          <w:rFonts w:ascii="Times New Roman" w:eastAsia="SimSun" w:hAnsi="Times New Roman"/>
          <w:i/>
          <w:snapToGrid w:val="0"/>
          <w:sz w:val="22"/>
          <w:lang w:val="en-US"/>
        </w:rPr>
      </w:pPr>
    </w:p>
    <w:p w14:paraId="40F49972" w14:textId="4646589C" w:rsidR="001D7D2E" w:rsidRDefault="001D7D2E" w:rsidP="001D7D2E">
      <w:pPr>
        <w:jc w:val="center"/>
        <w:rPr>
          <w:lang w:val="en-US"/>
        </w:rPr>
      </w:pPr>
      <w:r w:rsidRPr="001D7D2E">
        <w:rPr>
          <w:noProof/>
          <w:lang w:val="en-US" w:eastAsia="en-US"/>
        </w:rPr>
        <w:lastRenderedPageBreak/>
        <w:drawing>
          <wp:inline distT="0" distB="0" distL="0" distR="0" wp14:anchorId="13C22D0B" wp14:editId="5A34D6B6">
            <wp:extent cx="6115050" cy="166624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6"/>
                    <a:stretch>
                      <a:fillRect/>
                    </a:stretch>
                  </pic:blipFill>
                  <pic:spPr>
                    <a:xfrm>
                      <a:off x="0" y="0"/>
                      <a:ext cx="6115050" cy="1666240"/>
                    </a:xfrm>
                    <a:prstGeom prst="rect">
                      <a:avLst/>
                    </a:prstGeom>
                  </pic:spPr>
                </pic:pic>
              </a:graphicData>
            </a:graphic>
          </wp:inline>
        </w:drawing>
      </w:r>
    </w:p>
    <w:p w14:paraId="02AF7EB6" w14:textId="30A66403" w:rsidR="001D7D2E" w:rsidRDefault="001D7D2E" w:rsidP="001D7D2E">
      <w:pPr>
        <w:pStyle w:val="Caption"/>
      </w:pPr>
      <w:r>
        <w:t>Figure 4. Handling legacy SRS transmission.</w:t>
      </w:r>
    </w:p>
    <w:p w14:paraId="4E2A1F03" w14:textId="77777777" w:rsidR="001D7D2E" w:rsidRDefault="001D7D2E" w:rsidP="00E604F8">
      <w:pPr>
        <w:rPr>
          <w:rFonts w:ascii="Times New Roman" w:eastAsia="SimSun" w:hAnsi="Times New Roman"/>
          <w:i/>
          <w:snapToGrid w:val="0"/>
          <w:sz w:val="22"/>
          <w:lang w:val="en-US"/>
        </w:rPr>
      </w:pPr>
    </w:p>
    <w:p w14:paraId="2C13B95A" w14:textId="77777777" w:rsidR="00E604F8" w:rsidRPr="00E604F8" w:rsidRDefault="00E604F8" w:rsidP="00E604F8">
      <w:pPr>
        <w:rPr>
          <w:rFonts w:ascii="Times New Roman" w:eastAsia="SimSun" w:hAnsi="Times New Roman"/>
          <w:i/>
          <w:snapToGrid w:val="0"/>
          <w:sz w:val="22"/>
          <w:lang w:val="en-US"/>
        </w:rPr>
      </w:pPr>
    </w:p>
    <w:p w14:paraId="742C3DE8" w14:textId="1568BC3F" w:rsidR="00765B2C" w:rsidRDefault="00765B2C" w:rsidP="00765B2C">
      <w:pPr>
        <w:pStyle w:val="Heading2"/>
        <w:rPr>
          <w:lang w:val="en-US"/>
        </w:rPr>
      </w:pPr>
      <w:r>
        <w:rPr>
          <w:lang w:val="en-US"/>
        </w:rPr>
        <w:t>Reference signal</w:t>
      </w:r>
      <w:r w:rsidR="00936C1E">
        <w:rPr>
          <w:lang w:val="en-US"/>
        </w:rPr>
        <w:t xml:space="preserve"> design for </w:t>
      </w:r>
      <w:r w:rsidR="00B355C9">
        <w:rPr>
          <w:lang w:val="en-US"/>
        </w:rPr>
        <w:t>N</w:t>
      </w:r>
      <w:r w:rsidR="006F150A">
        <w:rPr>
          <w:lang w:val="en-US"/>
        </w:rPr>
        <w:t xml:space="preserve">-PUSCH </w:t>
      </w:r>
    </w:p>
    <w:p w14:paraId="7EBAC861" w14:textId="22E9E16C" w:rsidR="00765B2C" w:rsidRPr="00765B2C" w:rsidRDefault="00765B2C" w:rsidP="00765B2C">
      <w:pPr>
        <w:pStyle w:val="Heading3"/>
        <w:rPr>
          <w:lang w:val="en-US"/>
        </w:rPr>
      </w:pPr>
      <w:r>
        <w:rPr>
          <w:lang w:val="en-US"/>
        </w:rPr>
        <w:t>Reference signal for single-tone allocation</w:t>
      </w:r>
    </w:p>
    <w:p w14:paraId="6BDB70EF" w14:textId="1E247CEF" w:rsidR="008E7F75" w:rsidRDefault="00765B2C" w:rsidP="002D4FDA">
      <w:pPr>
        <w:rPr>
          <w:b/>
          <w:bCs/>
        </w:rPr>
      </w:pPr>
      <w:r>
        <w:rPr>
          <w:rFonts w:ascii="Times New Roman" w:eastAsia="Batang" w:hAnsi="Times New Roman"/>
          <w:iCs/>
          <w:kern w:val="2"/>
          <w:sz w:val="22"/>
          <w:szCs w:val="22"/>
          <w:lang w:eastAsia="ko-KR"/>
        </w:rPr>
        <w:t>For single-tone allocation</w:t>
      </w:r>
      <w:r w:rsidR="00E445F0" w:rsidRPr="006D547C">
        <w:rPr>
          <w:rFonts w:ascii="Times New Roman" w:eastAsia="Batang" w:hAnsi="Times New Roman"/>
          <w:iCs/>
          <w:kern w:val="2"/>
          <w:sz w:val="22"/>
          <w:szCs w:val="22"/>
          <w:lang w:eastAsia="ko-KR"/>
        </w:rPr>
        <w:t xml:space="preserve">, which needs 8 </w:t>
      </w:r>
      <w:proofErr w:type="spellStart"/>
      <w:r w:rsidR="00E445F0" w:rsidRPr="006D547C">
        <w:rPr>
          <w:rFonts w:ascii="Times New Roman" w:eastAsia="Batang" w:hAnsi="Times New Roman"/>
          <w:iCs/>
          <w:kern w:val="2"/>
          <w:sz w:val="22"/>
          <w:szCs w:val="22"/>
          <w:lang w:eastAsia="ko-KR"/>
        </w:rPr>
        <w:t>subframes</w:t>
      </w:r>
      <w:proofErr w:type="spellEnd"/>
      <w:r w:rsidR="000F68A1">
        <w:rPr>
          <w:rFonts w:ascii="Times New Roman" w:eastAsia="Batang" w:hAnsi="Times New Roman"/>
          <w:iCs/>
          <w:kern w:val="2"/>
          <w:sz w:val="22"/>
          <w:szCs w:val="22"/>
          <w:lang w:eastAsia="ko-KR"/>
        </w:rPr>
        <w:t xml:space="preserve"> (16 slots), we may</w:t>
      </w:r>
      <w:r w:rsidR="00E445F0" w:rsidRPr="006D547C">
        <w:rPr>
          <w:rFonts w:ascii="Times New Roman" w:eastAsia="Batang" w:hAnsi="Times New Roman"/>
          <w:iCs/>
          <w:kern w:val="2"/>
          <w:sz w:val="22"/>
          <w:szCs w:val="22"/>
          <w:lang w:eastAsia="ko-KR"/>
        </w:rPr>
        <w:t xml:space="preserve"> use </w:t>
      </w:r>
      <w:r w:rsidR="000F68A1">
        <w:rPr>
          <w:rFonts w:ascii="Times New Roman" w:eastAsia="Batang" w:hAnsi="Times New Roman"/>
          <w:iCs/>
          <w:kern w:val="2"/>
          <w:sz w:val="22"/>
          <w:szCs w:val="22"/>
          <w:lang w:eastAsia="ko-KR"/>
        </w:rPr>
        <w:t xml:space="preserve">a systematic design without using a computer search. Details will be provided in an updated contribution.  </w:t>
      </w:r>
    </w:p>
    <w:p w14:paraId="28D4B3E8" w14:textId="77777777" w:rsidR="000F68A1" w:rsidRDefault="000F68A1" w:rsidP="002D4FDA">
      <w:pPr>
        <w:rPr>
          <w:b/>
          <w:bCs/>
        </w:rPr>
      </w:pPr>
    </w:p>
    <w:p w14:paraId="158D1CE4" w14:textId="35CDAE4D" w:rsidR="00765B2C" w:rsidRDefault="00765B2C" w:rsidP="00765B2C">
      <w:pPr>
        <w:pStyle w:val="Heading3"/>
      </w:pPr>
      <w:r>
        <w:t>Reference signal for TPSK</w:t>
      </w:r>
    </w:p>
    <w:p w14:paraId="0F7B1F6F" w14:textId="42CD46B2" w:rsidR="00765B2C" w:rsidRDefault="00765B2C" w:rsidP="00765B2C">
      <w:r>
        <w:t>For TPSK, the reference signal sequence can be the same as for single tone allocation. The reference signal tone mapping (hopping) is described in [3].</w:t>
      </w:r>
    </w:p>
    <w:p w14:paraId="65F1748D" w14:textId="77777777" w:rsidR="00765B2C" w:rsidRDefault="00765B2C" w:rsidP="00765B2C"/>
    <w:p w14:paraId="581DE152" w14:textId="3BCA9636" w:rsidR="00765B2C" w:rsidRPr="00765B2C" w:rsidRDefault="00765B2C" w:rsidP="00765B2C">
      <w:pPr>
        <w:pStyle w:val="Heading3"/>
      </w:pPr>
      <w:r>
        <w:t>Reference signal for 8-BPSK</w:t>
      </w:r>
    </w:p>
    <w:p w14:paraId="2EA49B2A" w14:textId="1DF97304" w:rsidR="00765B2C" w:rsidRDefault="00765B2C" w:rsidP="00765B2C">
      <w:r>
        <w:t xml:space="preserve">For </w:t>
      </w:r>
      <w:r w:rsidR="00EF050F">
        <w:t xml:space="preserve">8-BPSK, the reference signal needs to have low PAPR comparable to 8-BPSK data. The simplest option is to use the same 8-BPSK construction as for data with a fixed known input. The input signal can be determined with a systematic construction.  </w:t>
      </w:r>
    </w:p>
    <w:p w14:paraId="551EBB10" w14:textId="77777777" w:rsidR="00EF050F" w:rsidRPr="00765B2C" w:rsidRDefault="00EF050F" w:rsidP="00765B2C"/>
    <w:p w14:paraId="78D9A7AD" w14:textId="2BB03FDA" w:rsidR="00765B2C" w:rsidRPr="000F68A1" w:rsidRDefault="00765B2C" w:rsidP="00765B2C">
      <w:pPr>
        <w:pStyle w:val="Heading3"/>
      </w:pPr>
      <w:r>
        <w:t>Reference signal for QPSK multi-tone allocation</w:t>
      </w:r>
    </w:p>
    <w:p w14:paraId="271EBDA6" w14:textId="77777777" w:rsidR="000F68A1" w:rsidRPr="00EF050F" w:rsidRDefault="00936C1E" w:rsidP="00936C1E">
      <w:p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For multi-tone transmission, it is agreed to consider 3 or 6 tone transmission. For both scenarios, we</w:t>
      </w:r>
      <w:r w:rsidR="000F68A1" w:rsidRPr="00EF050F">
        <w:rPr>
          <w:rFonts w:ascii="Times New Roman" w:eastAsia="Batang" w:hAnsi="Times New Roman"/>
          <w:iCs/>
          <w:kern w:val="2"/>
          <w:sz w:val="22"/>
          <w:szCs w:val="22"/>
          <w:lang w:eastAsia="ko-KR"/>
        </w:rPr>
        <w:t xml:space="preserve"> can use either one of the following: </w:t>
      </w:r>
    </w:p>
    <w:p w14:paraId="685F5561" w14:textId="4C8ABB96" w:rsidR="00EF050F" w:rsidRDefault="00EF050F" w:rsidP="00537B72">
      <w:pPr>
        <w:pStyle w:val="ListParagraph"/>
        <w:numPr>
          <w:ilvl w:val="0"/>
          <w:numId w:val="16"/>
        </w:num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QPSK frequency domain reference signal</w:t>
      </w:r>
      <w:r w:rsidR="00936C1E" w:rsidRPr="00EF050F">
        <w:rPr>
          <w:rFonts w:ascii="Times New Roman" w:eastAsia="Batang" w:hAnsi="Times New Roman"/>
          <w:iCs/>
          <w:kern w:val="2"/>
          <w:sz w:val="22"/>
          <w:szCs w:val="22"/>
          <w:lang w:eastAsia="ko-KR"/>
        </w:rPr>
        <w:t xml:space="preserve">, where a computer search is used to obtain the sequence. </w:t>
      </w:r>
    </w:p>
    <w:p w14:paraId="1095EBC0" w14:textId="1B75B90E" w:rsidR="00EF050F" w:rsidRPr="00EF050F" w:rsidRDefault="000F68A1" w:rsidP="00537B72">
      <w:pPr>
        <w:pStyle w:val="ListParagraph"/>
        <w:numPr>
          <w:ilvl w:val="0"/>
          <w:numId w:val="16"/>
        </w:num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8-</w:t>
      </w:r>
      <w:r w:rsidR="00EF050F">
        <w:rPr>
          <w:rFonts w:ascii="Times New Roman" w:eastAsia="Batang" w:hAnsi="Times New Roman"/>
          <w:iCs/>
          <w:kern w:val="2"/>
          <w:sz w:val="22"/>
          <w:szCs w:val="22"/>
          <w:lang w:eastAsia="ko-KR"/>
        </w:rPr>
        <w:t>BPSK reference signal, where the signal construction is the same as for 8-BPSK</w:t>
      </w:r>
      <w:bookmarkStart w:id="4" w:name="_GoBack"/>
      <w:bookmarkEnd w:id="4"/>
    </w:p>
    <w:p w14:paraId="44854768" w14:textId="77777777" w:rsidR="009359FB" w:rsidRPr="00021289" w:rsidRDefault="009359FB" w:rsidP="006D168C">
      <w:pPr>
        <w:rPr>
          <w:rFonts w:ascii="Times New Roman" w:eastAsia="SimSun" w:hAnsi="Times New Roman"/>
          <w:i/>
          <w:snapToGrid w:val="0"/>
          <w:sz w:val="22"/>
          <w:lang w:val="en-US"/>
        </w:rPr>
      </w:pPr>
    </w:p>
    <w:p w14:paraId="38D7EC39" w14:textId="77777777" w:rsidR="00936C1E" w:rsidRDefault="00936C1E" w:rsidP="00936C1E">
      <w:pPr>
        <w:pStyle w:val="Heading2"/>
        <w:rPr>
          <w:lang w:val="en-US"/>
        </w:rPr>
      </w:pPr>
      <w:r>
        <w:rPr>
          <w:lang w:val="en-US"/>
        </w:rPr>
        <w:t>N-PUSCH MCL study and MCS examples</w:t>
      </w:r>
    </w:p>
    <w:p w14:paraId="7355A624" w14:textId="794ACD24" w:rsidR="004307D4" w:rsidRDefault="006B75FC" w:rsidP="003D5FA5">
      <w:pPr>
        <w:rPr>
          <w:rFonts w:ascii="Times New Roman" w:eastAsia="Batang" w:hAnsi="Times New Roman"/>
          <w:iCs/>
          <w:kern w:val="2"/>
          <w:sz w:val="22"/>
          <w:szCs w:val="22"/>
          <w:lang w:eastAsia="ko-KR"/>
        </w:rPr>
      </w:pPr>
      <w:r w:rsidRPr="00A263D3">
        <w:rPr>
          <w:rFonts w:ascii="Times New Roman" w:eastAsia="Batang" w:hAnsi="Times New Roman"/>
          <w:iCs/>
          <w:kern w:val="2"/>
          <w:sz w:val="22"/>
          <w:szCs w:val="22"/>
          <w:lang w:eastAsia="ko-KR"/>
        </w:rPr>
        <w:t xml:space="preserve">Like </w:t>
      </w:r>
      <w:r w:rsidR="003D5FA5" w:rsidRPr="00A263D3">
        <w:rPr>
          <w:rFonts w:ascii="Times New Roman" w:eastAsia="Batang" w:hAnsi="Times New Roman"/>
          <w:iCs/>
          <w:kern w:val="2"/>
          <w:sz w:val="22"/>
          <w:szCs w:val="22"/>
          <w:lang w:eastAsia="ko-KR"/>
        </w:rPr>
        <w:t xml:space="preserve">legacy </w:t>
      </w:r>
      <w:r w:rsidRPr="00A263D3">
        <w:rPr>
          <w:rFonts w:ascii="Times New Roman" w:eastAsia="Batang" w:hAnsi="Times New Roman"/>
          <w:iCs/>
          <w:kern w:val="2"/>
          <w:sz w:val="22"/>
          <w:szCs w:val="22"/>
          <w:lang w:eastAsia="ko-KR"/>
        </w:rPr>
        <w:t xml:space="preserve">LTE </w:t>
      </w:r>
      <w:r w:rsidR="003D5FA5" w:rsidRPr="00A263D3">
        <w:rPr>
          <w:rFonts w:ascii="Times New Roman" w:eastAsia="Batang" w:hAnsi="Times New Roman"/>
          <w:iCs/>
          <w:kern w:val="2"/>
          <w:sz w:val="22"/>
          <w:szCs w:val="22"/>
          <w:lang w:eastAsia="ko-KR"/>
        </w:rPr>
        <w:t>uplink</w:t>
      </w:r>
      <w:r w:rsidRPr="00A263D3">
        <w:rPr>
          <w:rFonts w:ascii="Times New Roman" w:eastAsia="Batang" w:hAnsi="Times New Roman"/>
          <w:iCs/>
          <w:kern w:val="2"/>
          <w:sz w:val="22"/>
          <w:szCs w:val="22"/>
          <w:lang w:eastAsia="ko-KR"/>
        </w:rPr>
        <w:t>, N-</w:t>
      </w:r>
      <w:r w:rsidR="003D5FA5" w:rsidRPr="00A263D3">
        <w:rPr>
          <w:rFonts w:ascii="Times New Roman" w:eastAsia="Batang" w:hAnsi="Times New Roman"/>
          <w:iCs/>
          <w:kern w:val="2"/>
          <w:sz w:val="22"/>
          <w:szCs w:val="22"/>
          <w:lang w:eastAsia="ko-KR"/>
        </w:rPr>
        <w:t>PUSCH</w:t>
      </w:r>
      <w:r w:rsidRPr="00A263D3">
        <w:rPr>
          <w:rFonts w:ascii="Times New Roman" w:eastAsia="Batang" w:hAnsi="Times New Roman"/>
          <w:iCs/>
          <w:kern w:val="2"/>
          <w:sz w:val="22"/>
          <w:szCs w:val="22"/>
          <w:lang w:eastAsia="ko-KR"/>
        </w:rPr>
        <w:t xml:space="preserve"> </w:t>
      </w:r>
      <w:r w:rsidR="003D5FA5" w:rsidRPr="00A263D3">
        <w:rPr>
          <w:rFonts w:ascii="Times New Roman" w:eastAsia="Batang" w:hAnsi="Times New Roman"/>
          <w:iCs/>
          <w:kern w:val="2"/>
          <w:sz w:val="22"/>
          <w:szCs w:val="22"/>
          <w:lang w:eastAsia="ko-KR"/>
        </w:rPr>
        <w:t>applies exactly the same processing blocks at the transmi</w:t>
      </w:r>
      <w:r w:rsidR="00CB0062">
        <w:rPr>
          <w:rFonts w:ascii="Times New Roman" w:eastAsia="Batang" w:hAnsi="Times New Roman"/>
          <w:iCs/>
          <w:kern w:val="2"/>
          <w:sz w:val="22"/>
          <w:szCs w:val="22"/>
          <w:lang w:eastAsia="ko-KR"/>
        </w:rPr>
        <w:t>t</w:t>
      </w:r>
      <w:r w:rsidR="003D5FA5" w:rsidRPr="00A263D3">
        <w:rPr>
          <w:rFonts w:ascii="Times New Roman" w:eastAsia="Batang" w:hAnsi="Times New Roman"/>
          <w:iCs/>
          <w:kern w:val="2"/>
          <w:sz w:val="22"/>
          <w:szCs w:val="22"/>
          <w:lang w:eastAsia="ko-KR"/>
        </w:rPr>
        <w:t xml:space="preserve"> chain, that is after 24 bits CRC insertion, 1/3 turbo coding is applied to the information bits for channel coding. </w:t>
      </w:r>
      <w:r w:rsidR="00A5317E" w:rsidRPr="00A263D3">
        <w:rPr>
          <w:rFonts w:ascii="Times New Roman" w:eastAsia="Batang" w:hAnsi="Times New Roman"/>
          <w:iCs/>
          <w:kern w:val="2"/>
          <w:sz w:val="22"/>
          <w:szCs w:val="22"/>
          <w:lang w:eastAsia="ko-KR"/>
        </w:rPr>
        <w:t xml:space="preserve">However we need to note that with </w:t>
      </w:r>
      <w:r w:rsidR="008277AB" w:rsidRPr="00A263D3">
        <w:rPr>
          <w:rFonts w:ascii="Times New Roman" w:eastAsia="Batang" w:hAnsi="Times New Roman"/>
          <w:iCs/>
          <w:kern w:val="2"/>
          <w:sz w:val="22"/>
          <w:szCs w:val="22"/>
          <w:lang w:eastAsia="ko-KR"/>
        </w:rPr>
        <w:t xml:space="preserve">the </w:t>
      </w:r>
      <w:r w:rsidR="00A5317E" w:rsidRPr="00A263D3">
        <w:rPr>
          <w:rFonts w:ascii="Times New Roman" w:eastAsia="Batang" w:hAnsi="Times New Roman"/>
          <w:iCs/>
          <w:kern w:val="2"/>
          <w:sz w:val="22"/>
          <w:szCs w:val="22"/>
          <w:lang w:eastAsia="ko-KR"/>
        </w:rPr>
        <w:t xml:space="preserve">single tone transmission, only few coded bits, i.e. 24 bits with QPSK modulation, get the chance to be transmitted within each </w:t>
      </w:r>
      <w:proofErr w:type="spellStart"/>
      <w:r w:rsidR="00A5317E" w:rsidRPr="00A263D3">
        <w:rPr>
          <w:rFonts w:ascii="Times New Roman" w:eastAsia="Batang" w:hAnsi="Times New Roman"/>
          <w:iCs/>
          <w:kern w:val="2"/>
          <w:sz w:val="22"/>
          <w:szCs w:val="22"/>
          <w:lang w:eastAsia="ko-KR"/>
        </w:rPr>
        <w:t>subframe</w:t>
      </w:r>
      <w:proofErr w:type="spellEnd"/>
      <w:r w:rsidR="00A5317E" w:rsidRPr="00A263D3">
        <w:rPr>
          <w:rFonts w:ascii="Times New Roman" w:eastAsia="Batang" w:hAnsi="Times New Roman"/>
          <w:iCs/>
          <w:kern w:val="2"/>
          <w:sz w:val="22"/>
          <w:szCs w:val="22"/>
          <w:lang w:eastAsia="ko-KR"/>
        </w:rPr>
        <w:t xml:space="preserve">. </w:t>
      </w:r>
      <w:r w:rsidR="00CB0062">
        <w:rPr>
          <w:rFonts w:ascii="Times New Roman" w:eastAsia="Batang" w:hAnsi="Times New Roman"/>
          <w:iCs/>
          <w:kern w:val="2"/>
          <w:sz w:val="22"/>
          <w:szCs w:val="22"/>
          <w:lang w:eastAsia="ko-KR"/>
        </w:rPr>
        <w:t>Thus</w:t>
      </w:r>
      <w:r w:rsidR="00A5317E" w:rsidRPr="00A263D3">
        <w:rPr>
          <w:rFonts w:ascii="Times New Roman" w:eastAsia="Batang" w:hAnsi="Times New Roman"/>
          <w:iCs/>
          <w:kern w:val="2"/>
          <w:sz w:val="22"/>
          <w:szCs w:val="22"/>
          <w:lang w:eastAsia="ko-KR"/>
        </w:rPr>
        <w:t xml:space="preserve"> we propose to have just one RV index, so that starting from that index the coded bits are picked up from the circular buffer and mapped circularly to the </w:t>
      </w:r>
      <w:proofErr w:type="spellStart"/>
      <w:r w:rsidR="00A5317E" w:rsidRPr="00A263D3">
        <w:rPr>
          <w:rFonts w:ascii="Times New Roman" w:eastAsia="Batang" w:hAnsi="Times New Roman"/>
          <w:iCs/>
          <w:kern w:val="2"/>
          <w:sz w:val="22"/>
          <w:szCs w:val="22"/>
          <w:lang w:eastAsia="ko-KR"/>
        </w:rPr>
        <w:t>subframes</w:t>
      </w:r>
      <w:proofErr w:type="spellEnd"/>
      <w:r w:rsidR="00A5317E" w:rsidRPr="00A263D3">
        <w:rPr>
          <w:rFonts w:ascii="Times New Roman" w:eastAsia="Batang" w:hAnsi="Times New Roman"/>
          <w:iCs/>
          <w:kern w:val="2"/>
          <w:sz w:val="22"/>
          <w:szCs w:val="22"/>
          <w:lang w:eastAsia="ko-KR"/>
        </w:rPr>
        <w:t xml:space="preserve"> of the bundle size. </w:t>
      </w:r>
      <w:r w:rsidR="00A02E09">
        <w:rPr>
          <w:rFonts w:ascii="Times New Roman" w:eastAsia="Batang" w:hAnsi="Times New Roman"/>
          <w:iCs/>
          <w:kern w:val="2"/>
          <w:sz w:val="22"/>
          <w:szCs w:val="22"/>
          <w:lang w:eastAsia="ko-KR"/>
        </w:rPr>
        <w:t xml:space="preserve">Also we note that, legacy </w:t>
      </w:r>
      <w:r w:rsidR="002B3B53">
        <w:rPr>
          <w:rFonts w:ascii="Times New Roman" w:eastAsia="Batang" w:hAnsi="Times New Roman"/>
          <w:iCs/>
          <w:kern w:val="2"/>
          <w:sz w:val="22"/>
          <w:szCs w:val="22"/>
          <w:lang w:eastAsia="ko-KR"/>
        </w:rPr>
        <w:t xml:space="preserve">UL </w:t>
      </w:r>
      <w:r w:rsidR="00A02E09">
        <w:rPr>
          <w:rFonts w:ascii="Times New Roman" w:eastAsia="Batang" w:hAnsi="Times New Roman"/>
          <w:iCs/>
          <w:kern w:val="2"/>
          <w:sz w:val="22"/>
          <w:szCs w:val="22"/>
          <w:lang w:eastAsia="ko-KR"/>
        </w:rPr>
        <w:t xml:space="preserve">LTE </w:t>
      </w:r>
      <w:r w:rsidR="002B3B53">
        <w:rPr>
          <w:rFonts w:ascii="Times New Roman" w:eastAsia="Batang" w:hAnsi="Times New Roman"/>
          <w:iCs/>
          <w:kern w:val="2"/>
          <w:sz w:val="22"/>
          <w:szCs w:val="22"/>
          <w:lang w:eastAsia="ko-KR"/>
        </w:rPr>
        <w:t>is based on SC-FDMA that is a DFT operation as transform precoding is applied to modulated symbols, but for single tone N-PUSCH transmission</w:t>
      </w:r>
      <w:r w:rsidR="007D6436">
        <w:rPr>
          <w:rFonts w:ascii="Times New Roman" w:eastAsia="Batang" w:hAnsi="Times New Roman"/>
          <w:iCs/>
          <w:kern w:val="2"/>
          <w:sz w:val="22"/>
          <w:szCs w:val="22"/>
          <w:lang w:eastAsia="ko-KR"/>
        </w:rPr>
        <w:t>,</w:t>
      </w:r>
      <w:r w:rsidR="00137914">
        <w:rPr>
          <w:rFonts w:ascii="Times New Roman" w:eastAsia="Batang" w:hAnsi="Times New Roman"/>
          <w:iCs/>
          <w:kern w:val="2"/>
          <w:sz w:val="22"/>
          <w:szCs w:val="22"/>
          <w:lang w:eastAsia="ko-KR"/>
        </w:rPr>
        <w:t xml:space="preserve"> this</w:t>
      </w:r>
      <w:r w:rsidR="002B3B53">
        <w:rPr>
          <w:rFonts w:ascii="Times New Roman" w:eastAsia="Batang" w:hAnsi="Times New Roman"/>
          <w:iCs/>
          <w:kern w:val="2"/>
          <w:sz w:val="22"/>
          <w:szCs w:val="22"/>
          <w:lang w:eastAsia="ko-KR"/>
        </w:rPr>
        <w:t xml:space="preserve"> block is not needed.  </w:t>
      </w:r>
      <w:r w:rsidR="00A5317E" w:rsidRPr="00A263D3">
        <w:rPr>
          <w:rFonts w:ascii="Times New Roman" w:eastAsia="Batang" w:hAnsi="Times New Roman"/>
          <w:iCs/>
          <w:kern w:val="2"/>
          <w:sz w:val="22"/>
          <w:szCs w:val="22"/>
          <w:lang w:eastAsia="ko-KR"/>
        </w:rPr>
        <w:t xml:space="preserve"> </w:t>
      </w:r>
    </w:p>
    <w:p w14:paraId="595163DF" w14:textId="77777777" w:rsidR="009817A7" w:rsidRPr="00A263D3" w:rsidRDefault="009817A7" w:rsidP="003D5FA5">
      <w:pPr>
        <w:rPr>
          <w:rFonts w:ascii="Times New Roman" w:eastAsia="Batang" w:hAnsi="Times New Roman"/>
          <w:iCs/>
          <w:kern w:val="2"/>
          <w:sz w:val="22"/>
          <w:szCs w:val="22"/>
          <w:lang w:eastAsia="ko-KR"/>
        </w:rPr>
      </w:pPr>
    </w:p>
    <w:tbl>
      <w:tblPr>
        <w:tblW w:w="9810" w:type="dxa"/>
        <w:jc w:val="center"/>
        <w:tblLayout w:type="fixed"/>
        <w:tblLook w:val="04A0" w:firstRow="1" w:lastRow="0" w:firstColumn="1" w:lastColumn="0" w:noHBand="0" w:noVBand="1"/>
      </w:tblPr>
      <w:tblGrid>
        <w:gridCol w:w="1260"/>
        <w:gridCol w:w="720"/>
        <w:gridCol w:w="720"/>
        <w:gridCol w:w="720"/>
        <w:gridCol w:w="720"/>
        <w:gridCol w:w="720"/>
        <w:gridCol w:w="720"/>
        <w:gridCol w:w="720"/>
        <w:gridCol w:w="720"/>
        <w:gridCol w:w="720"/>
        <w:gridCol w:w="630"/>
        <w:gridCol w:w="720"/>
        <w:gridCol w:w="720"/>
      </w:tblGrid>
      <w:tr w:rsidR="00887972" w:rsidRPr="00457983" w14:paraId="689352C3" w14:textId="77777777" w:rsidTr="00A4376E">
        <w:trPr>
          <w:trHeight w:val="285"/>
          <w:jc w:val="center"/>
        </w:trPr>
        <w:tc>
          <w:tcPr>
            <w:tcW w:w="1260"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3B9D61C5" w14:textId="23CC803E" w:rsidR="00887972" w:rsidRPr="00457983" w:rsidRDefault="00887972" w:rsidP="0022263C">
            <w:pPr>
              <w:overflowPunct/>
              <w:autoSpaceDE/>
              <w:autoSpaceDN/>
              <w:adjustRightInd/>
              <w:spacing w:after="0"/>
              <w:jc w:val="left"/>
              <w:textAlignment w:val="auto"/>
              <w:rPr>
                <w:rFonts w:eastAsia="SimSun" w:cs="Arial"/>
                <w:b/>
                <w:bCs/>
                <w:lang w:val="en-US" w:eastAsia="en-US"/>
              </w:rPr>
            </w:pPr>
            <w:r w:rsidRPr="00457983">
              <w:rPr>
                <w:rFonts w:eastAsia="SimSun" w:cs="Arial"/>
                <w:color w:val="000000"/>
                <w:lang w:val="en-US" w:eastAsia="en-US"/>
              </w:rPr>
              <w:lastRenderedPageBreak/>
              <w:t>TB size (bits)</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59442F4D" w14:textId="41C43415" w:rsidR="00887972" w:rsidRPr="00457983" w:rsidRDefault="00887972" w:rsidP="002F1E0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16</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30DAC0F7" w14:textId="2B76B486" w:rsidR="00887972" w:rsidRPr="00457983" w:rsidRDefault="00887972" w:rsidP="002F1E0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72</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03B17F5F" w14:textId="04BA46A3" w:rsidR="00887972" w:rsidRPr="00457983" w:rsidRDefault="00887972" w:rsidP="002F1E0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328</w:t>
            </w:r>
          </w:p>
        </w:tc>
        <w:tc>
          <w:tcPr>
            <w:tcW w:w="2070" w:type="dxa"/>
            <w:gridSpan w:val="3"/>
            <w:tcBorders>
              <w:top w:val="single" w:sz="4" w:space="0" w:color="auto"/>
              <w:left w:val="nil"/>
              <w:bottom w:val="single" w:sz="4" w:space="0" w:color="auto"/>
              <w:right w:val="single" w:sz="4" w:space="0" w:color="auto"/>
            </w:tcBorders>
            <w:shd w:val="clear" w:color="000000" w:fill="FFFFFF"/>
            <w:vAlign w:val="center"/>
            <w:hideMark/>
          </w:tcPr>
          <w:p w14:paraId="609C55C5" w14:textId="1980A417" w:rsidR="00887972" w:rsidRPr="00457983" w:rsidRDefault="00887972" w:rsidP="00887972">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776</w:t>
            </w:r>
          </w:p>
        </w:tc>
      </w:tr>
      <w:tr w:rsidR="00D22F68" w:rsidRPr="00457983" w14:paraId="46B09099" w14:textId="77777777" w:rsidTr="00A4376E">
        <w:trPr>
          <w:trHeight w:val="270"/>
          <w:jc w:val="center"/>
        </w:trPr>
        <w:tc>
          <w:tcPr>
            <w:tcW w:w="1260" w:type="dxa"/>
            <w:tcBorders>
              <w:top w:val="nil"/>
              <w:left w:val="single" w:sz="4" w:space="0" w:color="auto"/>
              <w:bottom w:val="single" w:sz="4" w:space="0" w:color="auto"/>
              <w:right w:val="single" w:sz="4" w:space="0" w:color="auto"/>
            </w:tcBorders>
            <w:shd w:val="clear" w:color="000000" w:fill="92D050"/>
            <w:vAlign w:val="center"/>
            <w:hideMark/>
          </w:tcPr>
          <w:p w14:paraId="76DAE7C4" w14:textId="5FD2AEC9" w:rsidR="00B9399C" w:rsidRPr="00457983" w:rsidRDefault="00B9399C" w:rsidP="0022263C">
            <w:pPr>
              <w:overflowPunct/>
              <w:autoSpaceDE/>
              <w:autoSpaceDN/>
              <w:adjustRightInd/>
              <w:spacing w:after="0"/>
              <w:jc w:val="left"/>
              <w:textAlignment w:val="auto"/>
              <w:rPr>
                <w:rFonts w:eastAsia="SimSun" w:cs="Arial"/>
                <w:color w:val="000000"/>
                <w:lang w:val="en-US" w:eastAsia="en-US"/>
              </w:rPr>
            </w:pPr>
            <w:r w:rsidRPr="00457983">
              <w:rPr>
                <w:rFonts w:eastAsia="SimSun" w:cs="Arial"/>
                <w:color w:val="000000"/>
                <w:lang w:val="en-US" w:eastAsia="en-US"/>
              </w:rPr>
              <w:t>Bundle-size</w:t>
            </w:r>
          </w:p>
        </w:tc>
        <w:tc>
          <w:tcPr>
            <w:tcW w:w="720" w:type="dxa"/>
            <w:tcBorders>
              <w:top w:val="nil"/>
              <w:left w:val="nil"/>
              <w:bottom w:val="single" w:sz="4" w:space="0" w:color="auto"/>
              <w:right w:val="single" w:sz="4" w:space="0" w:color="auto"/>
            </w:tcBorders>
            <w:shd w:val="clear" w:color="000000" w:fill="FFFFFF"/>
            <w:vAlign w:val="center"/>
            <w:hideMark/>
          </w:tcPr>
          <w:p w14:paraId="46FA3DBE" w14:textId="68726E74" w:rsidR="00B9399C" w:rsidRPr="0047183C" w:rsidRDefault="00C007F3"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8</w:t>
            </w:r>
          </w:p>
        </w:tc>
        <w:tc>
          <w:tcPr>
            <w:tcW w:w="720" w:type="dxa"/>
            <w:tcBorders>
              <w:top w:val="nil"/>
              <w:left w:val="nil"/>
              <w:bottom w:val="single" w:sz="4" w:space="0" w:color="auto"/>
              <w:right w:val="single" w:sz="4" w:space="0" w:color="auto"/>
            </w:tcBorders>
            <w:shd w:val="clear" w:color="000000" w:fill="FFFFFF"/>
            <w:vAlign w:val="center"/>
            <w:hideMark/>
          </w:tcPr>
          <w:p w14:paraId="091F7F76" w14:textId="7124EA86"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186998C1" w14:textId="4B0AAD62" w:rsidR="00B9399C" w:rsidRPr="0047183C" w:rsidRDefault="00F91BAC" w:rsidP="00B647D1">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2615D126" w14:textId="0096E70D" w:rsidR="00B9399C" w:rsidRPr="0047183C" w:rsidRDefault="00D22F68"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16</w:t>
            </w:r>
          </w:p>
        </w:tc>
        <w:tc>
          <w:tcPr>
            <w:tcW w:w="720" w:type="dxa"/>
            <w:tcBorders>
              <w:top w:val="nil"/>
              <w:left w:val="nil"/>
              <w:bottom w:val="single" w:sz="4" w:space="0" w:color="auto"/>
              <w:right w:val="single" w:sz="4" w:space="0" w:color="auto"/>
            </w:tcBorders>
            <w:shd w:val="clear" w:color="000000" w:fill="FFFFFF"/>
            <w:vAlign w:val="center"/>
            <w:hideMark/>
          </w:tcPr>
          <w:p w14:paraId="2E0558A7" w14:textId="55154213"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1E26BAD6" w14:textId="0A97DB2C" w:rsidR="00B9399C" w:rsidRPr="0047183C" w:rsidRDefault="00B60F0D" w:rsidP="00B647D1">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1000</w:t>
            </w:r>
          </w:p>
        </w:tc>
        <w:tc>
          <w:tcPr>
            <w:tcW w:w="720" w:type="dxa"/>
            <w:tcBorders>
              <w:top w:val="nil"/>
              <w:left w:val="nil"/>
              <w:bottom w:val="single" w:sz="4" w:space="0" w:color="auto"/>
              <w:right w:val="single" w:sz="4" w:space="0" w:color="auto"/>
            </w:tcBorders>
            <w:shd w:val="clear" w:color="000000" w:fill="FFFFFF"/>
            <w:vAlign w:val="center"/>
            <w:hideMark/>
          </w:tcPr>
          <w:p w14:paraId="4EDA781C" w14:textId="58F4CE93"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2E3EB83E" w14:textId="6D64B54F"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250</w:t>
            </w:r>
          </w:p>
        </w:tc>
        <w:tc>
          <w:tcPr>
            <w:tcW w:w="720" w:type="dxa"/>
            <w:tcBorders>
              <w:top w:val="nil"/>
              <w:left w:val="nil"/>
              <w:bottom w:val="single" w:sz="4" w:space="0" w:color="auto"/>
              <w:right w:val="single" w:sz="4" w:space="0" w:color="auto"/>
            </w:tcBorders>
            <w:shd w:val="clear" w:color="000000" w:fill="FFFFFF"/>
            <w:vAlign w:val="center"/>
            <w:hideMark/>
          </w:tcPr>
          <w:p w14:paraId="372EF5D8" w14:textId="5FF5C3E9" w:rsidR="00B9399C" w:rsidRPr="0047183C" w:rsidRDefault="00A4376E" w:rsidP="00B647D1">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2200</w:t>
            </w:r>
          </w:p>
        </w:tc>
        <w:tc>
          <w:tcPr>
            <w:tcW w:w="630" w:type="dxa"/>
            <w:tcBorders>
              <w:top w:val="nil"/>
              <w:left w:val="nil"/>
              <w:bottom w:val="single" w:sz="4" w:space="0" w:color="auto"/>
              <w:right w:val="single" w:sz="4" w:space="0" w:color="auto"/>
            </w:tcBorders>
            <w:shd w:val="clear" w:color="000000" w:fill="FFFFFF"/>
            <w:vAlign w:val="center"/>
            <w:hideMark/>
          </w:tcPr>
          <w:p w14:paraId="1F9A38B6" w14:textId="146B04EF"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7A7E5E67" w14:textId="374CFC7F" w:rsidR="00B9399C" w:rsidRPr="0047183C" w:rsidRDefault="00B9399C" w:rsidP="00B647D1">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5CF88FC6" w14:textId="141F42A5" w:rsidR="00B9399C" w:rsidRPr="0047183C" w:rsidRDefault="00786C6F" w:rsidP="00B647D1">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3400</w:t>
            </w:r>
          </w:p>
        </w:tc>
      </w:tr>
      <w:tr w:rsidR="00D22F68" w:rsidRPr="00457983" w14:paraId="59EA44D2" w14:textId="77777777" w:rsidTr="00A4376E">
        <w:trPr>
          <w:trHeight w:val="285"/>
          <w:jc w:val="center"/>
        </w:trPr>
        <w:tc>
          <w:tcPr>
            <w:tcW w:w="12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7EA8061C" w14:textId="48F928B1" w:rsidR="00B9399C" w:rsidRPr="009817A7" w:rsidRDefault="00B9399C" w:rsidP="0022263C">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 xml:space="preserve">UE </w:t>
            </w:r>
            <w:proofErr w:type="spellStart"/>
            <w:r w:rsidRPr="009817A7">
              <w:rPr>
                <w:rFonts w:eastAsia="SimSun" w:cs="Arial"/>
                <w:color w:val="000000"/>
                <w:sz w:val="16"/>
                <w:szCs w:val="16"/>
                <w:lang w:val="en-US" w:eastAsia="en-US"/>
              </w:rPr>
              <w:t>Tx</w:t>
            </w:r>
            <w:proofErr w:type="spellEnd"/>
            <w:r w:rsidRPr="009817A7">
              <w:rPr>
                <w:rFonts w:eastAsia="SimSun" w:cs="Arial"/>
                <w:color w:val="000000"/>
                <w:sz w:val="16"/>
                <w:szCs w:val="16"/>
                <w:lang w:val="en-US" w:eastAsia="en-US"/>
              </w:rPr>
              <w:t xml:space="preserve"> (</w:t>
            </w:r>
            <w:proofErr w:type="spellStart"/>
            <w:r w:rsidRPr="009817A7">
              <w:rPr>
                <w:rFonts w:eastAsia="SimSun" w:cs="Arial"/>
                <w:color w:val="000000"/>
                <w:sz w:val="16"/>
                <w:szCs w:val="16"/>
                <w:lang w:val="en-US" w:eastAsia="en-US"/>
              </w:rPr>
              <w:t>dBm</w:t>
            </w:r>
            <w:proofErr w:type="spellEnd"/>
            <w:r w:rsidRPr="009817A7">
              <w:rPr>
                <w:rFonts w:eastAsia="SimSun" w:cs="Arial"/>
                <w:color w:val="000000"/>
                <w:sz w:val="16"/>
                <w:szCs w:val="16"/>
                <w:lang w:val="en-US" w:eastAsia="en-US"/>
              </w:rPr>
              <w:t>)</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EFF59C9" w14:textId="686F0BBD"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75242000" w14:textId="460DF21C"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5EC91BF" w14:textId="536FB994"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5F9FF5AC" w14:textId="2DD7EB7C"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16A0A48C" w14:textId="58598686"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BD55944" w14:textId="4F71C1BF"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32CE4757" w14:textId="48FC589D"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E93B2F1" w14:textId="1FCCE5EA"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73449553" w14:textId="5A22A416"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630" w:type="dxa"/>
            <w:tcBorders>
              <w:top w:val="single" w:sz="12" w:space="0" w:color="auto"/>
              <w:left w:val="nil"/>
              <w:bottom w:val="single" w:sz="4" w:space="0" w:color="auto"/>
              <w:right w:val="single" w:sz="4" w:space="0" w:color="auto"/>
            </w:tcBorders>
            <w:shd w:val="clear" w:color="000000" w:fill="FFFFFF"/>
            <w:vAlign w:val="center"/>
            <w:hideMark/>
          </w:tcPr>
          <w:p w14:paraId="29217FD3" w14:textId="0C04C83E"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5318012" w14:textId="65A599FB"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570AF1C7" w14:textId="7DFDC8D0"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r>
      <w:tr w:rsidR="00D22F68" w:rsidRPr="00457983" w14:paraId="030FC0D8" w14:textId="77777777" w:rsidTr="00A4376E">
        <w:trPr>
          <w:trHeight w:val="285"/>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0B5F0ADA" w14:textId="23CB22E4" w:rsidR="00B9399C" w:rsidRPr="009817A7" w:rsidRDefault="00B9399C" w:rsidP="0022263C">
            <w:pPr>
              <w:overflowPunct/>
              <w:autoSpaceDE/>
              <w:autoSpaceDN/>
              <w:adjustRightInd/>
              <w:spacing w:after="0"/>
              <w:jc w:val="left"/>
              <w:textAlignment w:val="auto"/>
              <w:rPr>
                <w:rFonts w:eastAsia="SimSun" w:cs="Arial"/>
                <w:color w:val="000000"/>
                <w:sz w:val="16"/>
                <w:szCs w:val="16"/>
                <w:lang w:val="en-US" w:eastAsia="en-US"/>
              </w:rPr>
            </w:pPr>
            <w:proofErr w:type="spellStart"/>
            <w:r w:rsidRPr="009817A7">
              <w:rPr>
                <w:rFonts w:eastAsia="SimSun" w:cs="Arial"/>
                <w:sz w:val="16"/>
                <w:szCs w:val="16"/>
                <w:lang w:val="en-US" w:eastAsia="en-US"/>
              </w:rPr>
              <w:t>eNB</w:t>
            </w:r>
            <w:proofErr w:type="spellEnd"/>
            <w:r w:rsidRPr="009817A7">
              <w:rPr>
                <w:rFonts w:eastAsia="SimSun" w:cs="Arial"/>
                <w:sz w:val="16"/>
                <w:szCs w:val="16"/>
                <w:lang w:val="en-US" w:eastAsia="en-US"/>
              </w:rPr>
              <w:t xml:space="preserve"> NF (dB)</w:t>
            </w:r>
          </w:p>
        </w:tc>
        <w:tc>
          <w:tcPr>
            <w:tcW w:w="720" w:type="dxa"/>
            <w:tcBorders>
              <w:top w:val="nil"/>
              <w:left w:val="nil"/>
              <w:bottom w:val="single" w:sz="4" w:space="0" w:color="auto"/>
              <w:right w:val="single" w:sz="4" w:space="0" w:color="auto"/>
            </w:tcBorders>
            <w:shd w:val="clear" w:color="000000" w:fill="FFFFFF"/>
            <w:vAlign w:val="center"/>
            <w:hideMark/>
          </w:tcPr>
          <w:p w14:paraId="58300983" w14:textId="62938405"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5E9C8E5" w14:textId="42408798"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34CCDF05" w14:textId="2263CB50"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329496E3" w14:textId="0EF7CB10"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096D54AA" w14:textId="6D65EB94"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255BB33" w14:textId="05AD61DC"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DFB6B44" w14:textId="1CF4B86B"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14F0471" w14:textId="6CE6F888"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F6A3CE4" w14:textId="678FFB94"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630" w:type="dxa"/>
            <w:tcBorders>
              <w:top w:val="nil"/>
              <w:left w:val="nil"/>
              <w:bottom w:val="single" w:sz="4" w:space="0" w:color="auto"/>
              <w:right w:val="single" w:sz="4" w:space="0" w:color="auto"/>
            </w:tcBorders>
            <w:shd w:val="clear" w:color="000000" w:fill="FFFFFF"/>
            <w:vAlign w:val="center"/>
            <w:hideMark/>
          </w:tcPr>
          <w:p w14:paraId="19AEC881" w14:textId="6D70F5FF"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14EAFE3" w14:textId="32A538B7"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2BE8C0E" w14:textId="19B3419F"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r>
      <w:tr w:rsidR="00D22F68" w:rsidRPr="00457983" w14:paraId="68F24B16" w14:textId="77777777" w:rsidTr="00A4376E">
        <w:trPr>
          <w:trHeight w:val="270"/>
          <w:jc w:val="center"/>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E65C416" w14:textId="7ADF8317" w:rsidR="00B9399C" w:rsidRPr="009817A7" w:rsidRDefault="009817A7" w:rsidP="009817A7">
            <w:pPr>
              <w:overflowPunct/>
              <w:autoSpaceDE/>
              <w:autoSpaceDN/>
              <w:adjustRightInd/>
              <w:spacing w:after="0"/>
              <w:jc w:val="left"/>
              <w:textAlignment w:val="auto"/>
              <w:rPr>
                <w:rFonts w:eastAsia="SimSun" w:cs="Arial"/>
                <w:color w:val="000000"/>
                <w:sz w:val="16"/>
                <w:szCs w:val="16"/>
                <w:lang w:val="en-US" w:eastAsia="en-US"/>
              </w:rPr>
            </w:pPr>
            <w:r>
              <w:rPr>
                <w:rFonts w:eastAsia="SimSun" w:cs="Arial"/>
                <w:color w:val="000000"/>
                <w:sz w:val="16"/>
                <w:szCs w:val="16"/>
                <w:lang w:val="en-US" w:eastAsia="en-US"/>
              </w:rPr>
              <w:t xml:space="preserve"># </w:t>
            </w:r>
            <w:r w:rsidR="00B9399C" w:rsidRPr="009817A7">
              <w:rPr>
                <w:rFonts w:eastAsia="SimSun" w:cs="Arial"/>
                <w:color w:val="000000"/>
                <w:sz w:val="16"/>
                <w:szCs w:val="16"/>
                <w:lang w:val="en-US" w:eastAsia="en-US"/>
              </w:rPr>
              <w:t>of UL tones</w:t>
            </w:r>
          </w:p>
        </w:tc>
        <w:tc>
          <w:tcPr>
            <w:tcW w:w="720" w:type="dxa"/>
            <w:tcBorders>
              <w:top w:val="nil"/>
              <w:left w:val="nil"/>
              <w:bottom w:val="single" w:sz="4" w:space="0" w:color="auto"/>
              <w:right w:val="single" w:sz="4" w:space="0" w:color="auto"/>
            </w:tcBorders>
            <w:shd w:val="clear" w:color="000000" w:fill="FFFFFF"/>
            <w:vAlign w:val="center"/>
            <w:hideMark/>
          </w:tcPr>
          <w:p w14:paraId="71203A83" w14:textId="271D421E"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C719F1C" w14:textId="106CD784"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DF1E830" w14:textId="74E542E4"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34654C62" w14:textId="0C0DD830"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D30285D" w14:textId="79FC545E"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B894CAE" w14:textId="0A2B7066"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4D4F8155" w14:textId="68ABB224"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E2176B6" w14:textId="65D5AA30"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64D42657" w14:textId="3F83AD0E"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630" w:type="dxa"/>
            <w:tcBorders>
              <w:top w:val="nil"/>
              <w:left w:val="nil"/>
              <w:bottom w:val="single" w:sz="4" w:space="0" w:color="auto"/>
              <w:right w:val="single" w:sz="4" w:space="0" w:color="auto"/>
            </w:tcBorders>
            <w:shd w:val="clear" w:color="000000" w:fill="FFFFFF"/>
            <w:vAlign w:val="center"/>
            <w:hideMark/>
          </w:tcPr>
          <w:p w14:paraId="39CFCC1F" w14:textId="72BF049A"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3D6860B" w14:textId="6AC39AC1"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07E14A76" w14:textId="3992CE2C"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r>
      <w:tr w:rsidR="00D22F68" w:rsidRPr="00457983" w14:paraId="17507F26" w14:textId="77777777" w:rsidTr="00A4376E">
        <w:trPr>
          <w:trHeight w:val="406"/>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2376A01" w14:textId="13EB57EC" w:rsidR="00B9399C" w:rsidRPr="009817A7" w:rsidRDefault="002F1E0E" w:rsidP="009817A7">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Occupied channel (kHz</w:t>
            </w:r>
            <w:r w:rsidR="00B9399C" w:rsidRPr="009817A7">
              <w:rPr>
                <w:rFonts w:eastAsia="SimSun" w:cs="Arial"/>
                <w:color w:val="000000"/>
                <w:sz w:val="16"/>
                <w:szCs w:val="16"/>
                <w:lang w:val="en-US" w:eastAsia="en-US"/>
              </w:rPr>
              <w:t>)</w:t>
            </w:r>
          </w:p>
        </w:tc>
        <w:tc>
          <w:tcPr>
            <w:tcW w:w="720" w:type="dxa"/>
            <w:tcBorders>
              <w:top w:val="nil"/>
              <w:left w:val="nil"/>
              <w:bottom w:val="single" w:sz="4" w:space="0" w:color="auto"/>
              <w:right w:val="single" w:sz="4" w:space="0" w:color="auto"/>
            </w:tcBorders>
            <w:shd w:val="clear" w:color="000000" w:fill="FFFFFF"/>
            <w:vAlign w:val="center"/>
            <w:hideMark/>
          </w:tcPr>
          <w:p w14:paraId="12EA6821" w14:textId="7C98D8F3"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45A98391" w14:textId="3FD1C64D"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132939C1" w14:textId="50D9D82C"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2F99600E" w14:textId="4FFC50E4" w:rsidR="00B9399C"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2A06C2BE" w14:textId="710917EE"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069BBB4" w14:textId="6F7BC8B6" w:rsidR="00B9399C" w:rsidRPr="00457983" w:rsidRDefault="00434DEE"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5352C992" w14:textId="7EC4271D"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2A0BD66F" w14:textId="2AACBDA2"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232E257C" w14:textId="7ACFEEB1" w:rsidR="00B9399C" w:rsidRPr="00457983" w:rsidRDefault="00434DEE"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630" w:type="dxa"/>
            <w:tcBorders>
              <w:top w:val="nil"/>
              <w:left w:val="nil"/>
              <w:bottom w:val="single" w:sz="4" w:space="0" w:color="auto"/>
              <w:right w:val="single" w:sz="4" w:space="0" w:color="auto"/>
            </w:tcBorders>
            <w:shd w:val="clear" w:color="000000" w:fill="FFFFFF"/>
            <w:vAlign w:val="center"/>
            <w:hideMark/>
          </w:tcPr>
          <w:p w14:paraId="3C60D2A0" w14:textId="0496D717"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97D1006" w14:textId="2B7C52A2" w:rsidR="00B9399C" w:rsidRPr="00457983" w:rsidRDefault="00B9399C"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DDCB674" w14:textId="1604F0D1" w:rsidR="00B9399C" w:rsidRPr="00457983" w:rsidRDefault="00434DEE"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r>
      <w:tr w:rsidR="00434DEE" w:rsidRPr="00457983" w14:paraId="37326212" w14:textId="77777777" w:rsidTr="00A4376E">
        <w:trPr>
          <w:trHeight w:val="379"/>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062A83CA" w14:textId="57230B00" w:rsidR="002F1E0E" w:rsidRPr="009817A7" w:rsidRDefault="002F1E0E" w:rsidP="0022263C">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Achieved SINR(dB)</w:t>
            </w:r>
          </w:p>
        </w:tc>
        <w:tc>
          <w:tcPr>
            <w:tcW w:w="720" w:type="dxa"/>
            <w:tcBorders>
              <w:top w:val="nil"/>
              <w:left w:val="nil"/>
              <w:bottom w:val="single" w:sz="4" w:space="0" w:color="auto"/>
              <w:right w:val="single" w:sz="4" w:space="0" w:color="auto"/>
            </w:tcBorders>
            <w:shd w:val="clear" w:color="auto" w:fill="auto"/>
            <w:vAlign w:val="center"/>
            <w:hideMark/>
          </w:tcPr>
          <w:p w14:paraId="280E8B97" w14:textId="560F5D82"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6</w:t>
            </w:r>
          </w:p>
        </w:tc>
        <w:tc>
          <w:tcPr>
            <w:tcW w:w="720" w:type="dxa"/>
            <w:tcBorders>
              <w:top w:val="nil"/>
              <w:left w:val="nil"/>
              <w:bottom w:val="single" w:sz="4" w:space="0" w:color="auto"/>
              <w:right w:val="single" w:sz="4" w:space="0" w:color="auto"/>
            </w:tcBorders>
            <w:shd w:val="clear" w:color="auto" w:fill="auto"/>
            <w:vAlign w:val="center"/>
            <w:hideMark/>
          </w:tcPr>
          <w:p w14:paraId="510DE3F7" w14:textId="11B4A65D"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-3.3</w:t>
            </w:r>
          </w:p>
        </w:tc>
        <w:tc>
          <w:tcPr>
            <w:tcW w:w="720" w:type="dxa"/>
            <w:tcBorders>
              <w:top w:val="nil"/>
              <w:left w:val="nil"/>
              <w:bottom w:val="single" w:sz="4" w:space="0" w:color="auto"/>
              <w:right w:val="single" w:sz="4" w:space="0" w:color="auto"/>
            </w:tcBorders>
            <w:shd w:val="clear" w:color="auto" w:fill="auto"/>
            <w:vAlign w:val="center"/>
            <w:hideMark/>
          </w:tcPr>
          <w:p w14:paraId="1CEF58D8" w14:textId="2797ED98" w:rsidR="002F1E0E" w:rsidRPr="00457983" w:rsidRDefault="002F1E0E" w:rsidP="00F91BAC">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-11.</w:t>
            </w:r>
            <w:r w:rsidR="00F91BAC">
              <w:rPr>
                <w:rFonts w:eastAsia="SimSun" w:cs="Arial"/>
                <w:color w:val="000000"/>
                <w:lang w:val="en-US" w:eastAsia="en-US"/>
              </w:rPr>
              <w:t>9</w:t>
            </w:r>
          </w:p>
        </w:tc>
        <w:tc>
          <w:tcPr>
            <w:tcW w:w="720" w:type="dxa"/>
            <w:tcBorders>
              <w:top w:val="nil"/>
              <w:left w:val="nil"/>
              <w:bottom w:val="single" w:sz="4" w:space="0" w:color="auto"/>
              <w:right w:val="single" w:sz="4" w:space="0" w:color="auto"/>
            </w:tcBorders>
            <w:shd w:val="clear" w:color="auto" w:fill="auto"/>
            <w:vAlign w:val="center"/>
            <w:hideMark/>
          </w:tcPr>
          <w:p w14:paraId="25300F57" w14:textId="3C16A29C" w:rsidR="002F1E0E"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3FC95146" w14:textId="146EE645"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-3.4</w:t>
            </w:r>
          </w:p>
        </w:tc>
        <w:tc>
          <w:tcPr>
            <w:tcW w:w="720" w:type="dxa"/>
            <w:tcBorders>
              <w:top w:val="nil"/>
              <w:left w:val="nil"/>
              <w:bottom w:val="single" w:sz="4" w:space="0" w:color="auto"/>
              <w:right w:val="single" w:sz="4" w:space="0" w:color="auto"/>
            </w:tcBorders>
            <w:shd w:val="clear" w:color="auto" w:fill="auto"/>
            <w:vAlign w:val="center"/>
            <w:hideMark/>
          </w:tcPr>
          <w:p w14:paraId="293FCE03" w14:textId="1181E11C" w:rsidR="002F1E0E" w:rsidRPr="00457983" w:rsidRDefault="0013319B"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c>
          <w:tcPr>
            <w:tcW w:w="720" w:type="dxa"/>
            <w:tcBorders>
              <w:top w:val="nil"/>
              <w:left w:val="nil"/>
              <w:bottom w:val="single" w:sz="4" w:space="0" w:color="auto"/>
              <w:right w:val="single" w:sz="4" w:space="0" w:color="auto"/>
            </w:tcBorders>
            <w:shd w:val="clear" w:color="auto" w:fill="auto"/>
            <w:vAlign w:val="center"/>
            <w:hideMark/>
          </w:tcPr>
          <w:p w14:paraId="0FCF0BEE" w14:textId="7CF58AE2"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15095DD7" w14:textId="490C4A1A"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-1.8</w:t>
            </w:r>
          </w:p>
        </w:tc>
        <w:tc>
          <w:tcPr>
            <w:tcW w:w="720" w:type="dxa"/>
            <w:tcBorders>
              <w:top w:val="nil"/>
              <w:left w:val="nil"/>
              <w:bottom w:val="single" w:sz="4" w:space="0" w:color="auto"/>
              <w:right w:val="single" w:sz="4" w:space="0" w:color="auto"/>
            </w:tcBorders>
            <w:shd w:val="clear" w:color="auto" w:fill="auto"/>
            <w:vAlign w:val="center"/>
            <w:hideMark/>
          </w:tcPr>
          <w:p w14:paraId="2361B34F" w14:textId="589CC1B6" w:rsidR="002F1E0E" w:rsidRPr="00457983" w:rsidRDefault="00A4376E"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-11.9</w:t>
            </w:r>
          </w:p>
        </w:tc>
        <w:tc>
          <w:tcPr>
            <w:tcW w:w="630" w:type="dxa"/>
            <w:tcBorders>
              <w:top w:val="nil"/>
              <w:left w:val="nil"/>
              <w:bottom w:val="single" w:sz="4" w:space="0" w:color="auto"/>
              <w:right w:val="single" w:sz="4" w:space="0" w:color="auto"/>
            </w:tcBorders>
            <w:shd w:val="clear" w:color="auto" w:fill="auto"/>
            <w:vAlign w:val="center"/>
            <w:hideMark/>
          </w:tcPr>
          <w:p w14:paraId="7628ABFF" w14:textId="41487897"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5.2</w:t>
            </w:r>
          </w:p>
        </w:tc>
        <w:tc>
          <w:tcPr>
            <w:tcW w:w="720" w:type="dxa"/>
            <w:tcBorders>
              <w:top w:val="nil"/>
              <w:left w:val="nil"/>
              <w:bottom w:val="single" w:sz="4" w:space="0" w:color="auto"/>
              <w:right w:val="single" w:sz="4" w:space="0" w:color="auto"/>
            </w:tcBorders>
            <w:shd w:val="clear" w:color="auto" w:fill="auto"/>
            <w:vAlign w:val="center"/>
            <w:hideMark/>
          </w:tcPr>
          <w:p w14:paraId="115B4EB9" w14:textId="02ED67A3" w:rsidR="002F1E0E" w:rsidRPr="00457983" w:rsidRDefault="002F1E0E"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nil"/>
              <w:left w:val="nil"/>
              <w:bottom w:val="single" w:sz="4" w:space="0" w:color="auto"/>
              <w:right w:val="single" w:sz="4" w:space="0" w:color="auto"/>
            </w:tcBorders>
            <w:shd w:val="clear" w:color="auto" w:fill="auto"/>
            <w:vAlign w:val="center"/>
            <w:hideMark/>
          </w:tcPr>
          <w:p w14:paraId="76E7D70F" w14:textId="0E4C6878" w:rsidR="002F1E0E" w:rsidRPr="00457983" w:rsidRDefault="00786C6F"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r>
      <w:tr w:rsidR="00D22F68" w:rsidRPr="00457983" w14:paraId="1243B5A6" w14:textId="77777777" w:rsidTr="00A4376E">
        <w:trPr>
          <w:trHeight w:val="325"/>
          <w:jc w:val="center"/>
        </w:trPr>
        <w:tc>
          <w:tcPr>
            <w:tcW w:w="1260" w:type="dxa"/>
            <w:tcBorders>
              <w:top w:val="nil"/>
              <w:left w:val="single" w:sz="4" w:space="0" w:color="auto"/>
              <w:bottom w:val="single" w:sz="12" w:space="0" w:color="auto"/>
              <w:right w:val="single" w:sz="4" w:space="0" w:color="auto"/>
            </w:tcBorders>
            <w:shd w:val="clear" w:color="auto" w:fill="auto"/>
            <w:vAlign w:val="center"/>
            <w:hideMark/>
          </w:tcPr>
          <w:p w14:paraId="22E91DB0" w14:textId="38BE4A88" w:rsidR="002F4345" w:rsidRPr="009817A7" w:rsidRDefault="002F4345" w:rsidP="0022263C">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 xml:space="preserve">MCL(dB) </w:t>
            </w:r>
          </w:p>
        </w:tc>
        <w:tc>
          <w:tcPr>
            <w:tcW w:w="720" w:type="dxa"/>
            <w:tcBorders>
              <w:top w:val="nil"/>
              <w:left w:val="nil"/>
              <w:bottom w:val="single" w:sz="12" w:space="0" w:color="auto"/>
              <w:right w:val="single" w:sz="4" w:space="0" w:color="auto"/>
            </w:tcBorders>
            <w:shd w:val="clear" w:color="auto" w:fill="auto"/>
            <w:vAlign w:val="center"/>
            <w:hideMark/>
          </w:tcPr>
          <w:p w14:paraId="6424B7E9" w14:textId="772ACDCB"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146.2</w:t>
            </w:r>
          </w:p>
        </w:tc>
        <w:tc>
          <w:tcPr>
            <w:tcW w:w="720" w:type="dxa"/>
            <w:tcBorders>
              <w:top w:val="nil"/>
              <w:left w:val="nil"/>
              <w:bottom w:val="single" w:sz="12" w:space="0" w:color="auto"/>
              <w:right w:val="single" w:sz="4" w:space="0" w:color="auto"/>
            </w:tcBorders>
            <w:shd w:val="clear" w:color="auto" w:fill="auto"/>
            <w:vAlign w:val="center"/>
            <w:hideMark/>
          </w:tcPr>
          <w:p w14:paraId="6FB050B7" w14:textId="6D483224"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155.5</w:t>
            </w:r>
          </w:p>
        </w:tc>
        <w:tc>
          <w:tcPr>
            <w:tcW w:w="720" w:type="dxa"/>
            <w:tcBorders>
              <w:top w:val="nil"/>
              <w:left w:val="nil"/>
              <w:bottom w:val="single" w:sz="12" w:space="0" w:color="auto"/>
              <w:right w:val="single" w:sz="4" w:space="0" w:color="auto"/>
            </w:tcBorders>
            <w:shd w:val="clear" w:color="auto" w:fill="auto"/>
            <w:vAlign w:val="center"/>
            <w:hideMark/>
          </w:tcPr>
          <w:p w14:paraId="5A156BF9" w14:textId="539EA954" w:rsidR="002F4345" w:rsidRPr="00457983" w:rsidRDefault="00D22F68" w:rsidP="00F91BAC">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r w:rsidR="00F91BAC">
              <w:rPr>
                <w:rFonts w:eastAsia="SimSun" w:cs="Arial"/>
                <w:color w:val="000000"/>
                <w:lang w:val="en-US" w:eastAsia="en-US"/>
              </w:rPr>
              <w:t>1</w:t>
            </w:r>
          </w:p>
        </w:tc>
        <w:tc>
          <w:tcPr>
            <w:tcW w:w="720" w:type="dxa"/>
            <w:tcBorders>
              <w:top w:val="nil"/>
              <w:left w:val="nil"/>
              <w:bottom w:val="single" w:sz="12" w:space="0" w:color="auto"/>
              <w:right w:val="single" w:sz="4" w:space="0" w:color="auto"/>
            </w:tcBorders>
            <w:shd w:val="clear" w:color="auto" w:fill="auto"/>
            <w:vAlign w:val="center"/>
            <w:hideMark/>
          </w:tcPr>
          <w:p w14:paraId="02DC1417" w14:textId="5E118E44" w:rsidR="002F4345" w:rsidRPr="00457983" w:rsidRDefault="00D22F68"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4FFB67A8" w14:textId="44E79250"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155.6</w:t>
            </w:r>
          </w:p>
        </w:tc>
        <w:tc>
          <w:tcPr>
            <w:tcW w:w="720" w:type="dxa"/>
            <w:tcBorders>
              <w:top w:val="nil"/>
              <w:left w:val="nil"/>
              <w:bottom w:val="single" w:sz="12" w:space="0" w:color="auto"/>
              <w:right w:val="single" w:sz="4" w:space="0" w:color="auto"/>
            </w:tcBorders>
            <w:shd w:val="clear" w:color="auto" w:fill="auto"/>
            <w:vAlign w:val="center"/>
            <w:hideMark/>
          </w:tcPr>
          <w:p w14:paraId="7AC485CD" w14:textId="1621AD23" w:rsidR="002F4345" w:rsidRPr="00457983" w:rsidRDefault="0013319B"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c>
          <w:tcPr>
            <w:tcW w:w="720" w:type="dxa"/>
            <w:tcBorders>
              <w:top w:val="nil"/>
              <w:left w:val="nil"/>
              <w:bottom w:val="single" w:sz="12" w:space="0" w:color="auto"/>
              <w:right w:val="single" w:sz="4" w:space="0" w:color="auto"/>
            </w:tcBorders>
            <w:shd w:val="clear" w:color="auto" w:fill="auto"/>
            <w:vAlign w:val="center"/>
            <w:hideMark/>
          </w:tcPr>
          <w:p w14:paraId="604DFE49" w14:textId="57820DEA"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2B211741" w14:textId="569746C9"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w:t>
            </w:r>
            <w:r w:rsidR="00434DEE">
              <w:rPr>
                <w:rFonts w:eastAsia="SimSun" w:cs="Arial"/>
                <w:color w:val="000000"/>
                <w:lang w:val="en-US" w:eastAsia="en-US"/>
              </w:rPr>
              <w:t>.0</w:t>
            </w:r>
          </w:p>
        </w:tc>
        <w:tc>
          <w:tcPr>
            <w:tcW w:w="720" w:type="dxa"/>
            <w:tcBorders>
              <w:top w:val="nil"/>
              <w:left w:val="nil"/>
              <w:bottom w:val="single" w:sz="12" w:space="0" w:color="auto"/>
              <w:right w:val="single" w:sz="4" w:space="0" w:color="auto"/>
            </w:tcBorders>
            <w:shd w:val="clear" w:color="auto" w:fill="auto"/>
            <w:vAlign w:val="center"/>
            <w:hideMark/>
          </w:tcPr>
          <w:p w14:paraId="2F85DF32" w14:textId="10C05982" w:rsidR="002F4345" w:rsidRPr="00457983" w:rsidRDefault="00A4376E"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164.1</w:t>
            </w:r>
          </w:p>
        </w:tc>
        <w:tc>
          <w:tcPr>
            <w:tcW w:w="630" w:type="dxa"/>
            <w:tcBorders>
              <w:top w:val="nil"/>
              <w:left w:val="nil"/>
              <w:bottom w:val="single" w:sz="12" w:space="0" w:color="auto"/>
              <w:right w:val="single" w:sz="4" w:space="0" w:color="auto"/>
            </w:tcBorders>
            <w:shd w:val="clear" w:color="auto" w:fill="auto"/>
            <w:vAlign w:val="center"/>
            <w:hideMark/>
          </w:tcPr>
          <w:p w14:paraId="3DD05F0D" w14:textId="3B6B0804" w:rsidR="002F4345" w:rsidRPr="00457983" w:rsidRDefault="002F4345" w:rsidP="00786C6F">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147</w:t>
            </w:r>
          </w:p>
        </w:tc>
        <w:tc>
          <w:tcPr>
            <w:tcW w:w="720" w:type="dxa"/>
            <w:tcBorders>
              <w:top w:val="nil"/>
              <w:left w:val="nil"/>
              <w:bottom w:val="single" w:sz="12" w:space="0" w:color="auto"/>
              <w:right w:val="single" w:sz="4" w:space="0" w:color="auto"/>
            </w:tcBorders>
            <w:shd w:val="clear" w:color="auto" w:fill="auto"/>
            <w:vAlign w:val="center"/>
            <w:hideMark/>
          </w:tcPr>
          <w:p w14:paraId="7DDB400C" w14:textId="4D7A376C" w:rsidR="002F4345" w:rsidRPr="00457983" w:rsidRDefault="002F4345" w:rsidP="00D22F68">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154.5</w:t>
            </w:r>
          </w:p>
        </w:tc>
        <w:tc>
          <w:tcPr>
            <w:tcW w:w="720" w:type="dxa"/>
            <w:tcBorders>
              <w:top w:val="nil"/>
              <w:left w:val="nil"/>
              <w:bottom w:val="single" w:sz="12" w:space="0" w:color="auto"/>
              <w:right w:val="single" w:sz="4" w:space="0" w:color="auto"/>
            </w:tcBorders>
            <w:shd w:val="clear" w:color="auto" w:fill="auto"/>
            <w:vAlign w:val="center"/>
            <w:hideMark/>
          </w:tcPr>
          <w:p w14:paraId="5F3513C1" w14:textId="245083BC" w:rsidR="002F4345" w:rsidRPr="00457983" w:rsidRDefault="00786C6F" w:rsidP="00D22F68">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r>
    </w:tbl>
    <w:p w14:paraId="6A429A55" w14:textId="6A63ABBD" w:rsidR="00457983" w:rsidRPr="00457983" w:rsidRDefault="00BB0513" w:rsidP="00457983">
      <w:pPr>
        <w:jc w:val="center"/>
        <w:rPr>
          <w:b/>
          <w:bCs/>
        </w:rPr>
      </w:pPr>
      <w:r w:rsidRPr="00457983">
        <w:rPr>
          <w:b/>
          <w:bCs/>
        </w:rPr>
        <w:t xml:space="preserve">Table </w:t>
      </w:r>
      <w:r w:rsidR="009132E3">
        <w:rPr>
          <w:b/>
          <w:bCs/>
        </w:rPr>
        <w:t>3</w:t>
      </w:r>
      <w:r w:rsidRPr="00457983">
        <w:rPr>
          <w:b/>
          <w:bCs/>
        </w:rPr>
        <w:t>.</w:t>
      </w:r>
      <w:r w:rsidR="006F150A" w:rsidRPr="00457983">
        <w:rPr>
          <w:b/>
          <w:bCs/>
        </w:rPr>
        <w:t xml:space="preserve"> </w:t>
      </w:r>
      <w:r w:rsidR="00457983" w:rsidRPr="00457983">
        <w:rPr>
          <w:b/>
          <w:bCs/>
        </w:rPr>
        <w:t>Achieved SNR for 10</w:t>
      </w:r>
      <w:r w:rsidR="00457983">
        <w:rPr>
          <w:b/>
          <w:bCs/>
        </w:rPr>
        <w:t>% Target BL</w:t>
      </w:r>
      <w:r w:rsidR="00457983" w:rsidRPr="00457983">
        <w:rPr>
          <w:b/>
          <w:bCs/>
        </w:rPr>
        <w:t>ER and MCL with Bundling</w:t>
      </w:r>
      <w:r w:rsidR="00457983">
        <w:rPr>
          <w:b/>
          <w:bCs/>
        </w:rPr>
        <w:t xml:space="preserve"> (ETU1Hz)</w:t>
      </w:r>
    </w:p>
    <w:p w14:paraId="22713988" w14:textId="77777777" w:rsidR="009817A7" w:rsidRDefault="009817A7" w:rsidP="006C47AC">
      <w:pPr>
        <w:rPr>
          <w:rFonts w:ascii="Times New Roman" w:eastAsia="Batang" w:hAnsi="Times New Roman"/>
          <w:iCs/>
          <w:kern w:val="2"/>
          <w:sz w:val="22"/>
          <w:szCs w:val="22"/>
          <w:lang w:eastAsia="ko-KR"/>
        </w:rPr>
      </w:pPr>
    </w:p>
    <w:p w14:paraId="44F449F1" w14:textId="49A82E08" w:rsidR="006C47AC" w:rsidRDefault="00784375" w:rsidP="006C47AC">
      <w:pPr>
        <w:rPr>
          <w:rFonts w:ascii="Times New Roman" w:eastAsia="Batang" w:hAnsi="Times New Roman"/>
          <w:iCs/>
          <w:kern w:val="2"/>
          <w:sz w:val="22"/>
          <w:szCs w:val="22"/>
          <w:lang w:eastAsia="ko-KR"/>
        </w:rPr>
      </w:pPr>
      <w:r w:rsidRPr="00BB0513">
        <w:rPr>
          <w:rFonts w:ascii="Times New Roman" w:eastAsia="Batang" w:hAnsi="Times New Roman"/>
          <w:iCs/>
          <w:kern w:val="2"/>
          <w:sz w:val="22"/>
          <w:szCs w:val="22"/>
          <w:lang w:eastAsia="ko-KR"/>
        </w:rPr>
        <w:t>Examples of</w:t>
      </w:r>
      <w:r w:rsidR="00B42BE3">
        <w:rPr>
          <w:rFonts w:ascii="Times New Roman" w:eastAsia="Batang" w:hAnsi="Times New Roman"/>
          <w:iCs/>
          <w:kern w:val="2"/>
          <w:sz w:val="22"/>
          <w:szCs w:val="22"/>
          <w:lang w:eastAsia="ko-KR"/>
        </w:rPr>
        <w:t xml:space="preserve"> achievable coupling loss (CL) for</w:t>
      </w:r>
      <w:r w:rsidRPr="00BB0513">
        <w:rPr>
          <w:rFonts w:ascii="Times New Roman" w:eastAsia="Batang" w:hAnsi="Times New Roman"/>
          <w:iCs/>
          <w:kern w:val="2"/>
          <w:sz w:val="22"/>
          <w:szCs w:val="22"/>
          <w:lang w:eastAsia="ko-KR"/>
        </w:rPr>
        <w:t xml:space="preserve"> N</w:t>
      </w:r>
      <w:r w:rsidR="00621F38" w:rsidRPr="00BB0513">
        <w:rPr>
          <w:rFonts w:ascii="Times New Roman" w:eastAsia="Batang" w:hAnsi="Times New Roman"/>
          <w:iCs/>
          <w:kern w:val="2"/>
          <w:sz w:val="22"/>
          <w:szCs w:val="22"/>
          <w:lang w:eastAsia="ko-KR"/>
        </w:rPr>
        <w:t xml:space="preserve">-PUSCH </w:t>
      </w:r>
      <w:r w:rsidR="00B42BE3">
        <w:rPr>
          <w:rFonts w:ascii="Times New Roman" w:eastAsia="Batang" w:hAnsi="Times New Roman"/>
          <w:iCs/>
          <w:kern w:val="2"/>
          <w:sz w:val="22"/>
          <w:szCs w:val="22"/>
          <w:lang w:eastAsia="ko-KR"/>
        </w:rPr>
        <w:t>with</w:t>
      </w:r>
      <w:r w:rsidR="00621F38" w:rsidRPr="00BB0513">
        <w:rPr>
          <w:rFonts w:ascii="Times New Roman" w:eastAsia="Batang" w:hAnsi="Times New Roman"/>
          <w:iCs/>
          <w:kern w:val="2"/>
          <w:sz w:val="22"/>
          <w:szCs w:val="22"/>
          <w:lang w:eastAsia="ko-KR"/>
        </w:rPr>
        <w:t xml:space="preserve"> 144 dB, </w:t>
      </w:r>
      <w:r w:rsidR="00330A80" w:rsidRPr="00BB0513">
        <w:rPr>
          <w:rFonts w:ascii="Times New Roman" w:eastAsia="Batang" w:hAnsi="Times New Roman"/>
          <w:iCs/>
          <w:kern w:val="2"/>
          <w:sz w:val="22"/>
          <w:szCs w:val="22"/>
          <w:lang w:eastAsia="ko-KR"/>
        </w:rPr>
        <w:t>154 dB</w:t>
      </w:r>
      <w:r w:rsidR="00621F38" w:rsidRPr="00BB0513">
        <w:rPr>
          <w:rFonts w:ascii="Times New Roman" w:eastAsia="Batang" w:hAnsi="Times New Roman"/>
          <w:iCs/>
          <w:kern w:val="2"/>
          <w:sz w:val="22"/>
          <w:szCs w:val="22"/>
          <w:lang w:eastAsia="ko-KR"/>
        </w:rPr>
        <w:t xml:space="preserve"> and 164dB</w:t>
      </w:r>
      <w:r w:rsidR="00330A80" w:rsidRPr="00BB0513">
        <w:rPr>
          <w:rFonts w:ascii="Times New Roman" w:eastAsia="Batang" w:hAnsi="Times New Roman"/>
          <w:iCs/>
          <w:kern w:val="2"/>
          <w:sz w:val="22"/>
          <w:szCs w:val="22"/>
          <w:lang w:eastAsia="ko-KR"/>
        </w:rPr>
        <w:t xml:space="preserve"> </w:t>
      </w:r>
      <w:r w:rsidR="00621F38" w:rsidRPr="00BB0513">
        <w:rPr>
          <w:rFonts w:ascii="Times New Roman" w:eastAsia="Batang" w:hAnsi="Times New Roman"/>
          <w:iCs/>
          <w:kern w:val="2"/>
          <w:sz w:val="22"/>
          <w:szCs w:val="22"/>
          <w:lang w:eastAsia="ko-KR"/>
        </w:rPr>
        <w:t xml:space="preserve">CL </w:t>
      </w:r>
      <w:r w:rsidR="00330A80" w:rsidRPr="00BB0513">
        <w:rPr>
          <w:rFonts w:ascii="Times New Roman" w:eastAsia="Batang" w:hAnsi="Times New Roman"/>
          <w:iCs/>
          <w:kern w:val="2"/>
          <w:sz w:val="22"/>
          <w:szCs w:val="22"/>
          <w:lang w:eastAsia="ko-KR"/>
        </w:rPr>
        <w:t xml:space="preserve">are shown in </w:t>
      </w:r>
      <w:r w:rsidR="00621F38" w:rsidRPr="00BB0513">
        <w:rPr>
          <w:rFonts w:ascii="Times New Roman" w:eastAsia="Batang" w:hAnsi="Times New Roman"/>
          <w:iCs/>
          <w:kern w:val="2"/>
          <w:sz w:val="22"/>
          <w:szCs w:val="22"/>
          <w:lang w:eastAsia="ko-KR"/>
        </w:rPr>
        <w:t xml:space="preserve">Table </w:t>
      </w:r>
      <w:r w:rsidR="009132E3">
        <w:rPr>
          <w:rFonts w:ascii="Times New Roman" w:eastAsia="Batang" w:hAnsi="Times New Roman"/>
          <w:iCs/>
          <w:kern w:val="2"/>
          <w:sz w:val="22"/>
          <w:szCs w:val="22"/>
          <w:lang w:eastAsia="ko-KR"/>
        </w:rPr>
        <w:t>3</w:t>
      </w:r>
      <w:r w:rsidR="00621F38" w:rsidRPr="00BB0513">
        <w:rPr>
          <w:rFonts w:ascii="Times New Roman" w:eastAsia="Batang" w:hAnsi="Times New Roman"/>
          <w:iCs/>
          <w:kern w:val="2"/>
          <w:sz w:val="22"/>
          <w:szCs w:val="22"/>
          <w:lang w:eastAsia="ko-KR"/>
        </w:rPr>
        <w:t xml:space="preserve"> for different payload sizes and different required bundle sizes to achieve the corresponding </w:t>
      </w:r>
      <w:r w:rsidR="00BB0513" w:rsidRPr="00BB0513">
        <w:rPr>
          <w:rFonts w:ascii="Times New Roman" w:eastAsia="Batang" w:hAnsi="Times New Roman"/>
          <w:iCs/>
          <w:kern w:val="2"/>
          <w:sz w:val="22"/>
          <w:szCs w:val="22"/>
          <w:lang w:eastAsia="ko-KR"/>
        </w:rPr>
        <w:t>CL.</w:t>
      </w:r>
      <w:r w:rsidR="00725161">
        <w:rPr>
          <w:rFonts w:ascii="Times New Roman" w:eastAsia="Batang" w:hAnsi="Times New Roman"/>
          <w:iCs/>
          <w:kern w:val="2"/>
          <w:sz w:val="22"/>
          <w:szCs w:val="22"/>
          <w:lang w:eastAsia="ko-KR"/>
        </w:rPr>
        <w:t xml:space="preserve"> Note that based on three different coverage levels and different TB sizes, different number of bundle sizes is needed. Thus as an </w:t>
      </w:r>
      <w:r w:rsidR="00725161" w:rsidRPr="00725161">
        <w:rPr>
          <w:rFonts w:ascii="Times New Roman" w:eastAsia="Batang" w:hAnsi="Times New Roman" w:hint="eastAsia"/>
          <w:iCs/>
          <w:kern w:val="2"/>
          <w:sz w:val="22"/>
          <w:szCs w:val="22"/>
          <w:lang w:eastAsia="ko-KR"/>
        </w:rPr>
        <w:t>example,</w:t>
      </w:r>
      <w:r w:rsidR="00725161">
        <w:rPr>
          <w:rFonts w:ascii="Times New Roman" w:eastAsia="Batang" w:hAnsi="Times New Roman"/>
          <w:iCs/>
          <w:kern w:val="2"/>
          <w:sz w:val="22"/>
          <w:szCs w:val="22"/>
          <w:lang w:eastAsia="ko-KR"/>
        </w:rPr>
        <w:t xml:space="preserve"> Table </w:t>
      </w:r>
      <w:r w:rsidR="009132E3">
        <w:rPr>
          <w:rFonts w:ascii="Times New Roman" w:eastAsia="Batang" w:hAnsi="Times New Roman"/>
          <w:iCs/>
          <w:kern w:val="2"/>
          <w:sz w:val="22"/>
          <w:szCs w:val="22"/>
          <w:lang w:eastAsia="ko-KR"/>
        </w:rPr>
        <w:t>4</w:t>
      </w:r>
      <w:r w:rsidR="00725161">
        <w:rPr>
          <w:rFonts w:ascii="Times New Roman" w:eastAsia="Batang" w:hAnsi="Times New Roman"/>
          <w:iCs/>
          <w:kern w:val="2"/>
          <w:sz w:val="22"/>
          <w:szCs w:val="22"/>
          <w:lang w:eastAsia="ko-KR"/>
        </w:rPr>
        <w:t xml:space="preserve"> defines </w:t>
      </w:r>
      <w:r w:rsidR="001C3C80">
        <w:rPr>
          <w:rFonts w:ascii="Times New Roman" w:eastAsia="Batang" w:hAnsi="Times New Roman"/>
          <w:iCs/>
          <w:kern w:val="2"/>
          <w:sz w:val="22"/>
          <w:szCs w:val="22"/>
          <w:lang w:eastAsia="ko-KR"/>
        </w:rPr>
        <w:t>12</w:t>
      </w:r>
      <w:r w:rsidR="00725161" w:rsidRPr="00725161">
        <w:rPr>
          <w:rFonts w:ascii="Times New Roman" w:eastAsia="Batang" w:hAnsi="Times New Roman" w:hint="eastAsia"/>
          <w:iCs/>
          <w:kern w:val="2"/>
          <w:sz w:val="22"/>
          <w:szCs w:val="22"/>
          <w:lang w:eastAsia="ko-KR"/>
        </w:rPr>
        <w:t xml:space="preserve"> MCSs </w:t>
      </w:r>
      <w:r w:rsidR="00725161">
        <w:rPr>
          <w:rFonts w:ascii="Times New Roman" w:eastAsia="Batang" w:hAnsi="Times New Roman"/>
          <w:iCs/>
          <w:kern w:val="2"/>
          <w:sz w:val="22"/>
          <w:szCs w:val="22"/>
          <w:lang w:eastAsia="ko-KR"/>
        </w:rPr>
        <w:t xml:space="preserve">for UEs with </w:t>
      </w:r>
      <w:proofErr w:type="gramStart"/>
      <w:r w:rsidR="00725161">
        <w:rPr>
          <w:rFonts w:ascii="Times New Roman" w:eastAsia="Batang" w:hAnsi="Times New Roman"/>
          <w:iCs/>
          <w:kern w:val="2"/>
          <w:sz w:val="22"/>
          <w:szCs w:val="22"/>
          <w:lang w:eastAsia="ko-KR"/>
        </w:rPr>
        <w:t>15kHz</w:t>
      </w:r>
      <w:proofErr w:type="gramEnd"/>
      <w:r w:rsidR="00725161">
        <w:rPr>
          <w:rFonts w:ascii="Times New Roman" w:eastAsia="Batang" w:hAnsi="Times New Roman"/>
          <w:iCs/>
          <w:kern w:val="2"/>
          <w:sz w:val="22"/>
          <w:szCs w:val="22"/>
          <w:lang w:eastAsia="ko-KR"/>
        </w:rPr>
        <w:t xml:space="preserve"> tone spacing</w:t>
      </w:r>
      <w:r w:rsidR="00725161" w:rsidRPr="00725161">
        <w:rPr>
          <w:rFonts w:ascii="Times New Roman" w:eastAsia="Batang" w:hAnsi="Times New Roman" w:hint="eastAsia"/>
          <w:iCs/>
          <w:kern w:val="2"/>
          <w:sz w:val="22"/>
          <w:szCs w:val="22"/>
          <w:lang w:eastAsia="ko-KR"/>
        </w:rPr>
        <w:t>.</w:t>
      </w:r>
      <w:r w:rsidR="00725161">
        <w:rPr>
          <w:rFonts w:ascii="Times New Roman" w:eastAsia="Batang" w:hAnsi="Times New Roman"/>
          <w:iCs/>
          <w:kern w:val="2"/>
          <w:sz w:val="22"/>
          <w:szCs w:val="22"/>
          <w:lang w:eastAsia="ko-KR"/>
        </w:rPr>
        <w:t xml:space="preserve"> </w:t>
      </w:r>
      <w:r w:rsidR="00B647D1">
        <w:rPr>
          <w:rFonts w:ascii="Times New Roman" w:eastAsia="Batang" w:hAnsi="Times New Roman"/>
          <w:iCs/>
          <w:kern w:val="2"/>
          <w:sz w:val="22"/>
          <w:szCs w:val="22"/>
          <w:lang w:eastAsia="ko-KR"/>
        </w:rPr>
        <w:t>Also, it should be mentioned that we think 15kHz and 3.75kHz tone spacing achieve a similar MCL under the same transmission time, especially for limited coverage UEs where</w:t>
      </w:r>
      <w:r w:rsidR="00662EEA">
        <w:rPr>
          <w:rFonts w:ascii="Times New Roman" w:eastAsia="Batang" w:hAnsi="Times New Roman"/>
          <w:iCs/>
          <w:kern w:val="2"/>
          <w:sz w:val="22"/>
          <w:szCs w:val="22"/>
          <w:lang w:eastAsia="ko-KR"/>
        </w:rPr>
        <w:t xml:space="preserve"> the</w:t>
      </w:r>
      <w:r w:rsidR="00B647D1">
        <w:rPr>
          <w:rFonts w:ascii="Times New Roman" w:eastAsia="Batang" w:hAnsi="Times New Roman"/>
          <w:iCs/>
          <w:kern w:val="2"/>
          <w:sz w:val="22"/>
          <w:szCs w:val="22"/>
          <w:lang w:eastAsia="ko-KR"/>
        </w:rPr>
        <w:t xml:space="preserve"> total transmission time is large. </w:t>
      </w:r>
      <w:r w:rsidR="00662EEA">
        <w:rPr>
          <w:rFonts w:ascii="Times New Roman" w:eastAsia="Batang" w:hAnsi="Times New Roman"/>
          <w:iCs/>
          <w:kern w:val="2"/>
          <w:sz w:val="22"/>
          <w:szCs w:val="22"/>
          <w:lang w:eastAsia="ko-KR"/>
        </w:rPr>
        <w:t>Thus</w:t>
      </w:r>
      <w:r w:rsidR="00E70D92">
        <w:rPr>
          <w:rFonts w:ascii="Times New Roman" w:eastAsia="Batang" w:hAnsi="Times New Roman"/>
          <w:iCs/>
          <w:kern w:val="2"/>
          <w:sz w:val="22"/>
          <w:szCs w:val="22"/>
          <w:lang w:eastAsia="ko-KR"/>
        </w:rPr>
        <w:t>,</w:t>
      </w:r>
      <w:r w:rsidR="00662EEA">
        <w:rPr>
          <w:rFonts w:ascii="Times New Roman" w:eastAsia="Batang" w:hAnsi="Times New Roman"/>
          <w:iCs/>
          <w:kern w:val="2"/>
          <w:sz w:val="22"/>
          <w:szCs w:val="22"/>
          <w:lang w:eastAsia="ko-KR"/>
        </w:rPr>
        <w:t xml:space="preserve"> </w:t>
      </w:r>
      <w:r w:rsidR="00E70D92">
        <w:rPr>
          <w:rFonts w:ascii="Times New Roman" w:eastAsia="Batang" w:hAnsi="Times New Roman"/>
          <w:iCs/>
          <w:kern w:val="2"/>
          <w:sz w:val="22"/>
          <w:szCs w:val="22"/>
          <w:lang w:eastAsia="ko-KR"/>
        </w:rPr>
        <w:t>Table</w:t>
      </w:r>
      <w:r w:rsidR="004C6367">
        <w:rPr>
          <w:rFonts w:ascii="Times New Roman" w:eastAsia="Batang" w:hAnsi="Times New Roman"/>
          <w:iCs/>
          <w:kern w:val="2"/>
          <w:sz w:val="22"/>
          <w:szCs w:val="22"/>
          <w:lang w:eastAsia="ko-KR"/>
        </w:rPr>
        <w:t xml:space="preserve"> </w:t>
      </w:r>
      <w:r w:rsidR="009132E3">
        <w:rPr>
          <w:rFonts w:ascii="Times New Roman" w:eastAsia="Batang" w:hAnsi="Times New Roman"/>
          <w:iCs/>
          <w:kern w:val="2"/>
          <w:sz w:val="22"/>
          <w:szCs w:val="22"/>
          <w:lang w:eastAsia="ko-KR"/>
        </w:rPr>
        <w:t>4</w:t>
      </w:r>
      <w:r w:rsidR="00E70D92">
        <w:rPr>
          <w:rFonts w:ascii="Times New Roman" w:eastAsia="Batang" w:hAnsi="Times New Roman"/>
          <w:iCs/>
          <w:kern w:val="2"/>
          <w:sz w:val="22"/>
          <w:szCs w:val="22"/>
          <w:lang w:eastAsia="ko-KR"/>
        </w:rPr>
        <w:t xml:space="preserve"> can also be used for UEs with tone spacing </w:t>
      </w:r>
      <w:proofErr w:type="gramStart"/>
      <w:r w:rsidR="00E70D92">
        <w:rPr>
          <w:rFonts w:ascii="Times New Roman" w:eastAsia="Batang" w:hAnsi="Times New Roman"/>
          <w:iCs/>
          <w:kern w:val="2"/>
          <w:sz w:val="22"/>
          <w:szCs w:val="22"/>
          <w:lang w:eastAsia="ko-KR"/>
        </w:rPr>
        <w:t>3.75kHz</w:t>
      </w:r>
      <w:proofErr w:type="gramEnd"/>
      <w:r w:rsidR="00E70D92">
        <w:rPr>
          <w:rFonts w:ascii="Times New Roman" w:eastAsia="Batang" w:hAnsi="Times New Roman"/>
          <w:iCs/>
          <w:kern w:val="2"/>
          <w:sz w:val="22"/>
          <w:szCs w:val="22"/>
          <w:lang w:eastAsia="ko-KR"/>
        </w:rPr>
        <w:t>. The only thing that should be revised is</w:t>
      </w:r>
      <w:r w:rsidR="001C3C80">
        <w:rPr>
          <w:rFonts w:ascii="Times New Roman" w:eastAsia="Batang" w:hAnsi="Times New Roman"/>
          <w:iCs/>
          <w:kern w:val="2"/>
          <w:sz w:val="22"/>
          <w:szCs w:val="22"/>
          <w:lang w:eastAsia="ko-KR"/>
        </w:rPr>
        <w:t xml:space="preserve"> the</w:t>
      </w:r>
      <w:r w:rsidR="00E70D92">
        <w:rPr>
          <w:rFonts w:ascii="Times New Roman" w:eastAsia="Batang" w:hAnsi="Times New Roman"/>
          <w:iCs/>
          <w:kern w:val="2"/>
          <w:sz w:val="22"/>
          <w:szCs w:val="22"/>
          <w:lang w:eastAsia="ko-KR"/>
        </w:rPr>
        <w:t xml:space="preserve"> </w:t>
      </w:r>
      <w:r w:rsidR="007D6436">
        <w:rPr>
          <w:rFonts w:ascii="Times New Roman" w:eastAsia="Batang" w:hAnsi="Times New Roman"/>
          <w:iCs/>
          <w:kern w:val="2"/>
          <w:sz w:val="22"/>
          <w:szCs w:val="22"/>
          <w:lang w:eastAsia="ko-KR"/>
        </w:rPr>
        <w:t xml:space="preserve">bundle size </w:t>
      </w:r>
      <w:r w:rsidR="00E70D92">
        <w:rPr>
          <w:rFonts w:ascii="Times New Roman" w:eastAsia="Batang" w:hAnsi="Times New Roman"/>
          <w:iCs/>
          <w:kern w:val="2"/>
          <w:sz w:val="22"/>
          <w:szCs w:val="22"/>
          <w:lang w:eastAsia="ko-KR"/>
        </w:rPr>
        <w:t>which should be scaled down by 4 (</w:t>
      </w:r>
      <w:r w:rsidR="007D6436">
        <w:rPr>
          <w:rFonts w:ascii="Times New Roman" w:eastAsia="Batang" w:hAnsi="Times New Roman"/>
          <w:iCs/>
          <w:kern w:val="2"/>
          <w:sz w:val="22"/>
          <w:szCs w:val="22"/>
          <w:lang w:eastAsia="ko-KR"/>
        </w:rPr>
        <w:t>since</w:t>
      </w:r>
      <w:r w:rsidR="00E70D92">
        <w:rPr>
          <w:rFonts w:ascii="Times New Roman" w:eastAsia="Batang" w:hAnsi="Times New Roman"/>
          <w:iCs/>
          <w:kern w:val="2"/>
          <w:sz w:val="22"/>
          <w:szCs w:val="22"/>
          <w:lang w:eastAsia="ko-KR"/>
        </w:rPr>
        <w:t xml:space="preserve"> each </w:t>
      </w:r>
      <w:r w:rsidR="007D6436">
        <w:rPr>
          <w:rFonts w:ascii="Times New Roman" w:eastAsia="Batang" w:hAnsi="Times New Roman"/>
          <w:iCs/>
          <w:kern w:val="2"/>
          <w:sz w:val="22"/>
          <w:szCs w:val="22"/>
          <w:lang w:eastAsia="ko-KR"/>
        </w:rPr>
        <w:t>transmission</w:t>
      </w:r>
      <w:r w:rsidR="00E70D92">
        <w:rPr>
          <w:rFonts w:ascii="Times New Roman" w:eastAsia="Batang" w:hAnsi="Times New Roman"/>
          <w:iCs/>
          <w:kern w:val="2"/>
          <w:sz w:val="22"/>
          <w:szCs w:val="22"/>
          <w:lang w:eastAsia="ko-KR"/>
        </w:rPr>
        <w:t xml:space="preserve"> of 3.75kHz is </w:t>
      </w:r>
      <w:r w:rsidR="001C3C80">
        <w:rPr>
          <w:rFonts w:ascii="Times New Roman" w:eastAsia="Batang" w:hAnsi="Times New Roman"/>
          <w:iCs/>
          <w:kern w:val="2"/>
          <w:sz w:val="22"/>
          <w:szCs w:val="22"/>
          <w:lang w:eastAsia="ko-KR"/>
        </w:rPr>
        <w:t xml:space="preserve">itself </w:t>
      </w:r>
      <w:r w:rsidR="00E70D92">
        <w:rPr>
          <w:rFonts w:ascii="Times New Roman" w:eastAsia="Batang" w:hAnsi="Times New Roman"/>
          <w:iCs/>
          <w:kern w:val="2"/>
          <w:sz w:val="22"/>
          <w:szCs w:val="22"/>
          <w:lang w:eastAsia="ko-KR"/>
        </w:rPr>
        <w:t xml:space="preserve">4 times longer than that of 15kHz).  </w:t>
      </w:r>
      <w:r w:rsidR="00725161">
        <w:rPr>
          <w:rFonts w:ascii="Times New Roman" w:eastAsia="Batang" w:hAnsi="Times New Roman"/>
          <w:iCs/>
          <w:kern w:val="2"/>
          <w:sz w:val="22"/>
          <w:szCs w:val="22"/>
          <w:lang w:eastAsia="ko-KR"/>
        </w:rPr>
        <w:t xml:space="preserve"> </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154"/>
        <w:gridCol w:w="1154"/>
        <w:gridCol w:w="1154"/>
        <w:gridCol w:w="1082"/>
      </w:tblGrid>
      <w:tr w:rsidR="00030447" w:rsidRPr="007125F2" w14:paraId="06BB5A51" w14:textId="77777777" w:rsidTr="00030447">
        <w:trPr>
          <w:trHeight w:val="379"/>
          <w:jc w:val="center"/>
        </w:trPr>
        <w:tc>
          <w:tcPr>
            <w:tcW w:w="1154" w:type="dxa"/>
            <w:shd w:val="clear" w:color="auto" w:fill="DBE5F1"/>
          </w:tcPr>
          <w:p w14:paraId="4F16FFD2" w14:textId="760EED5E" w:rsidR="00030447" w:rsidRPr="00997AB0" w:rsidRDefault="00030447" w:rsidP="00030447">
            <w:pPr>
              <w:jc w:val="center"/>
              <w:rPr>
                <w:rFonts w:eastAsia="Malgun Gothic"/>
                <w:lang w:eastAsia="ko-KR"/>
              </w:rPr>
            </w:pPr>
            <w:r>
              <w:rPr>
                <w:rFonts w:eastAsia="Malgun Gothic"/>
                <w:lang w:eastAsia="ko-KR"/>
              </w:rPr>
              <w:t>N-PUSCH</w:t>
            </w:r>
            <w:r w:rsidRPr="00997AB0">
              <w:rPr>
                <w:rFonts w:eastAsia="Malgun Gothic" w:hint="eastAsia"/>
                <w:lang w:eastAsia="ko-KR"/>
              </w:rPr>
              <w:t xml:space="preserve"> MCS</w:t>
            </w:r>
          </w:p>
        </w:tc>
        <w:tc>
          <w:tcPr>
            <w:tcW w:w="1154" w:type="dxa"/>
            <w:shd w:val="clear" w:color="auto" w:fill="DBE5F1"/>
          </w:tcPr>
          <w:p w14:paraId="4060EAF0" w14:textId="77777777" w:rsidR="00030447" w:rsidRPr="00997AB0" w:rsidRDefault="00030447" w:rsidP="00030447">
            <w:pPr>
              <w:jc w:val="center"/>
              <w:rPr>
                <w:rFonts w:eastAsia="Malgun Gothic"/>
                <w:lang w:eastAsia="ko-KR"/>
              </w:rPr>
            </w:pPr>
            <w:r w:rsidRPr="00997AB0">
              <w:rPr>
                <w:rFonts w:eastAsia="Malgun Gothic" w:hint="eastAsia"/>
                <w:lang w:eastAsia="ko-KR"/>
              </w:rPr>
              <w:t>Coverage class</w:t>
            </w:r>
          </w:p>
        </w:tc>
        <w:tc>
          <w:tcPr>
            <w:tcW w:w="1154" w:type="dxa"/>
            <w:shd w:val="clear" w:color="auto" w:fill="DBE5F1"/>
          </w:tcPr>
          <w:p w14:paraId="6121D63F" w14:textId="5C22EB8B" w:rsidR="00030447" w:rsidRPr="00997AB0" w:rsidRDefault="00030447" w:rsidP="00030447">
            <w:pPr>
              <w:jc w:val="center"/>
              <w:rPr>
                <w:rFonts w:eastAsia="Malgun Gothic"/>
                <w:lang w:eastAsia="ko-KR"/>
              </w:rPr>
            </w:pPr>
            <w:r w:rsidRPr="00997AB0">
              <w:rPr>
                <w:rFonts w:eastAsia="Malgun Gothic" w:hint="eastAsia"/>
                <w:lang w:eastAsia="ko-KR"/>
              </w:rPr>
              <w:t>Payload</w:t>
            </w:r>
            <w:r w:rsidRPr="00997AB0">
              <w:rPr>
                <w:rFonts w:eastAsia="Malgun Gothic" w:hint="eastAsia"/>
                <w:lang w:eastAsia="ko-KR"/>
              </w:rPr>
              <w:br/>
              <w:t xml:space="preserve">size </w:t>
            </w:r>
            <w:r>
              <w:rPr>
                <w:rFonts w:eastAsia="Malgun Gothic"/>
                <w:lang w:eastAsia="ko-KR"/>
              </w:rPr>
              <w:t>(bits</w:t>
            </w:r>
            <w:r w:rsidRPr="00997AB0">
              <w:rPr>
                <w:rFonts w:eastAsia="Malgun Gothic" w:hint="eastAsia"/>
                <w:lang w:eastAsia="ko-KR"/>
              </w:rPr>
              <w:t>)</w:t>
            </w:r>
          </w:p>
        </w:tc>
        <w:tc>
          <w:tcPr>
            <w:tcW w:w="1154" w:type="dxa"/>
            <w:shd w:val="clear" w:color="auto" w:fill="DBE5F1"/>
          </w:tcPr>
          <w:p w14:paraId="2D3C31AB" w14:textId="6F3AF3EC" w:rsidR="00030447" w:rsidRPr="00997AB0" w:rsidRDefault="00030447" w:rsidP="00030447">
            <w:pPr>
              <w:jc w:val="center"/>
              <w:rPr>
                <w:rFonts w:eastAsia="Malgun Gothic"/>
                <w:lang w:eastAsia="ko-KR"/>
              </w:rPr>
            </w:pPr>
            <w:r>
              <w:rPr>
                <w:rFonts w:eastAsia="Malgun Gothic"/>
                <w:lang w:eastAsia="ko-KR"/>
              </w:rPr>
              <w:t>Bundle-size</w:t>
            </w:r>
          </w:p>
        </w:tc>
        <w:tc>
          <w:tcPr>
            <w:tcW w:w="1082" w:type="dxa"/>
            <w:shd w:val="clear" w:color="auto" w:fill="DBE5F1"/>
          </w:tcPr>
          <w:p w14:paraId="794A4B74" w14:textId="5FB8937D" w:rsidR="00030447" w:rsidRPr="00997AB0" w:rsidRDefault="00030447" w:rsidP="004620AF">
            <w:pPr>
              <w:jc w:val="center"/>
              <w:rPr>
                <w:rFonts w:eastAsia="Malgun Gothic"/>
                <w:lang w:eastAsia="ko-KR"/>
              </w:rPr>
            </w:pPr>
            <w:r>
              <w:rPr>
                <w:rFonts w:eastAsia="Malgun Gothic"/>
                <w:lang w:eastAsia="ko-KR"/>
              </w:rPr>
              <w:t xml:space="preserve">Data </w:t>
            </w:r>
            <w:r w:rsidRPr="00997AB0">
              <w:rPr>
                <w:rFonts w:eastAsia="Malgun Gothic" w:hint="eastAsia"/>
                <w:lang w:eastAsia="ko-KR"/>
              </w:rPr>
              <w:t>rate</w:t>
            </w:r>
            <w:r>
              <w:rPr>
                <w:rFonts w:eastAsia="Malgun Gothic"/>
                <w:lang w:eastAsia="ko-KR"/>
              </w:rPr>
              <w:t xml:space="preserve"> (</w:t>
            </w:r>
            <w:r w:rsidR="00786C6F">
              <w:rPr>
                <w:rFonts w:eastAsia="Malgun Gothic"/>
                <w:lang w:eastAsia="ko-KR"/>
              </w:rPr>
              <w:t>k</w:t>
            </w:r>
            <w:r>
              <w:rPr>
                <w:rFonts w:eastAsia="Malgun Gothic"/>
                <w:lang w:eastAsia="ko-KR"/>
              </w:rPr>
              <w:t>bps)</w:t>
            </w:r>
          </w:p>
        </w:tc>
      </w:tr>
      <w:tr w:rsidR="00D57996" w:rsidRPr="007125F2" w14:paraId="523F4699" w14:textId="77777777" w:rsidTr="00030447">
        <w:trPr>
          <w:jc w:val="center"/>
        </w:trPr>
        <w:tc>
          <w:tcPr>
            <w:tcW w:w="1154" w:type="dxa"/>
            <w:shd w:val="clear" w:color="auto" w:fill="auto"/>
          </w:tcPr>
          <w:p w14:paraId="5C84859A" w14:textId="77777777" w:rsidR="00D57996" w:rsidRPr="001B6B3D" w:rsidRDefault="00D57996" w:rsidP="00972371">
            <w:pPr>
              <w:jc w:val="center"/>
              <w:rPr>
                <w:rFonts w:eastAsia="Malgun Gothic"/>
                <w:lang w:eastAsia="ko-KR"/>
              </w:rPr>
            </w:pPr>
            <w:r w:rsidRPr="001B6B3D">
              <w:rPr>
                <w:rFonts w:eastAsia="Malgun Gothic" w:hint="eastAsia"/>
                <w:lang w:eastAsia="ko-KR"/>
              </w:rPr>
              <w:t>0</w:t>
            </w:r>
          </w:p>
        </w:tc>
        <w:tc>
          <w:tcPr>
            <w:tcW w:w="1154" w:type="dxa"/>
            <w:vMerge w:val="restart"/>
            <w:shd w:val="clear" w:color="auto" w:fill="auto"/>
          </w:tcPr>
          <w:p w14:paraId="63065D47" w14:textId="08E899A8" w:rsidR="00D57996" w:rsidRPr="001B6B3D" w:rsidRDefault="001C3C80" w:rsidP="00972371">
            <w:pPr>
              <w:jc w:val="center"/>
              <w:rPr>
                <w:rFonts w:eastAsia="Malgun Gothic"/>
                <w:lang w:eastAsia="ko-KR"/>
              </w:rPr>
            </w:pPr>
            <w:r>
              <w:rPr>
                <w:rFonts w:eastAsia="Malgun Gothic"/>
                <w:lang w:eastAsia="ko-KR"/>
              </w:rPr>
              <w:t>164dB</w:t>
            </w:r>
          </w:p>
        </w:tc>
        <w:tc>
          <w:tcPr>
            <w:tcW w:w="1154" w:type="dxa"/>
          </w:tcPr>
          <w:p w14:paraId="0635620F" w14:textId="7117F1B3" w:rsidR="00D57996" w:rsidRPr="00997AB0" w:rsidRDefault="00D57996" w:rsidP="00972371">
            <w:pPr>
              <w:jc w:val="center"/>
              <w:rPr>
                <w:rFonts w:eastAsia="Malgun Gothic"/>
                <w:lang w:eastAsia="ko-KR"/>
              </w:rPr>
            </w:pPr>
            <w:r>
              <w:rPr>
                <w:rFonts w:eastAsia="Malgun Gothic"/>
                <w:lang w:eastAsia="ko-KR"/>
              </w:rPr>
              <w:t>16</w:t>
            </w:r>
          </w:p>
        </w:tc>
        <w:tc>
          <w:tcPr>
            <w:tcW w:w="1154" w:type="dxa"/>
          </w:tcPr>
          <w:p w14:paraId="1058000E" w14:textId="161ABF2F" w:rsidR="00D57996" w:rsidRPr="00997AB0" w:rsidRDefault="00F91BAC" w:rsidP="00972371">
            <w:pPr>
              <w:jc w:val="center"/>
              <w:rPr>
                <w:rFonts w:eastAsia="Malgun Gothic"/>
                <w:lang w:eastAsia="ko-KR"/>
              </w:rPr>
            </w:pPr>
            <w:r>
              <w:rPr>
                <w:rFonts w:eastAsia="Malgun Gothic"/>
                <w:lang w:eastAsia="ko-KR"/>
              </w:rPr>
              <w:t>500</w:t>
            </w:r>
          </w:p>
        </w:tc>
        <w:tc>
          <w:tcPr>
            <w:tcW w:w="1082" w:type="dxa"/>
          </w:tcPr>
          <w:p w14:paraId="1B06D6FB" w14:textId="46FEFE7F" w:rsidR="00D57996" w:rsidRPr="00997AB0" w:rsidRDefault="00786C6F" w:rsidP="00972371">
            <w:pPr>
              <w:jc w:val="center"/>
              <w:rPr>
                <w:rFonts w:eastAsia="Malgun Gothic"/>
                <w:lang w:eastAsia="ko-KR"/>
              </w:rPr>
            </w:pPr>
            <w:r>
              <w:rPr>
                <w:rFonts w:eastAsia="Malgun Gothic"/>
                <w:lang w:eastAsia="ko-KR"/>
              </w:rPr>
              <w:t>0.0</w:t>
            </w:r>
            <w:r w:rsidR="00D57996">
              <w:rPr>
                <w:rFonts w:eastAsia="Malgun Gothic"/>
                <w:lang w:eastAsia="ko-KR"/>
              </w:rPr>
              <w:t>8</w:t>
            </w:r>
            <w:r w:rsidR="00F91BAC">
              <w:rPr>
                <w:rFonts w:eastAsia="Malgun Gothic"/>
                <w:lang w:eastAsia="ko-KR"/>
              </w:rPr>
              <w:t>0</w:t>
            </w:r>
          </w:p>
        </w:tc>
      </w:tr>
      <w:tr w:rsidR="00D57996" w:rsidRPr="007125F2" w14:paraId="137F8E62" w14:textId="77777777" w:rsidTr="00030447">
        <w:trPr>
          <w:jc w:val="center"/>
        </w:trPr>
        <w:tc>
          <w:tcPr>
            <w:tcW w:w="1154" w:type="dxa"/>
            <w:shd w:val="clear" w:color="auto" w:fill="auto"/>
          </w:tcPr>
          <w:p w14:paraId="6084308D" w14:textId="77777777" w:rsidR="00D57996" w:rsidRPr="001B6B3D" w:rsidRDefault="00D57996" w:rsidP="00972371">
            <w:pPr>
              <w:jc w:val="center"/>
              <w:rPr>
                <w:rFonts w:eastAsia="Malgun Gothic"/>
                <w:lang w:eastAsia="ko-KR"/>
              </w:rPr>
            </w:pPr>
            <w:r w:rsidRPr="001B6B3D">
              <w:rPr>
                <w:rFonts w:eastAsia="Malgun Gothic" w:hint="eastAsia"/>
                <w:lang w:eastAsia="ko-KR"/>
              </w:rPr>
              <w:t>1</w:t>
            </w:r>
          </w:p>
        </w:tc>
        <w:tc>
          <w:tcPr>
            <w:tcW w:w="1154" w:type="dxa"/>
            <w:vMerge/>
            <w:shd w:val="clear" w:color="auto" w:fill="auto"/>
          </w:tcPr>
          <w:p w14:paraId="4A476A50" w14:textId="77777777" w:rsidR="00D57996" w:rsidRPr="0069624E" w:rsidRDefault="00D57996" w:rsidP="00972371">
            <w:pPr>
              <w:jc w:val="center"/>
            </w:pPr>
          </w:p>
        </w:tc>
        <w:tc>
          <w:tcPr>
            <w:tcW w:w="1154" w:type="dxa"/>
          </w:tcPr>
          <w:p w14:paraId="30C657C7" w14:textId="4748B611" w:rsidR="00D57996" w:rsidRPr="00997AB0" w:rsidRDefault="00020061" w:rsidP="00972371">
            <w:pPr>
              <w:jc w:val="center"/>
              <w:rPr>
                <w:rFonts w:eastAsia="Malgun Gothic"/>
                <w:lang w:eastAsia="ko-KR"/>
              </w:rPr>
            </w:pPr>
            <w:r>
              <w:rPr>
                <w:rFonts w:eastAsia="Malgun Gothic"/>
                <w:lang w:eastAsia="ko-KR"/>
              </w:rPr>
              <w:t>72</w:t>
            </w:r>
          </w:p>
        </w:tc>
        <w:tc>
          <w:tcPr>
            <w:tcW w:w="1154" w:type="dxa"/>
          </w:tcPr>
          <w:p w14:paraId="726BB0E2" w14:textId="36E6C3D3" w:rsidR="00D57996" w:rsidRPr="00BD0FD1" w:rsidRDefault="00D61271" w:rsidP="00972371">
            <w:pPr>
              <w:jc w:val="center"/>
              <w:rPr>
                <w:rFonts w:eastAsia="Malgun Gothic"/>
                <w:lang w:eastAsia="ko-KR"/>
              </w:rPr>
            </w:pPr>
            <w:r w:rsidRPr="00BD0FD1">
              <w:rPr>
                <w:rFonts w:eastAsia="Malgun Gothic"/>
                <w:lang w:eastAsia="ko-KR"/>
              </w:rPr>
              <w:t>1000</w:t>
            </w:r>
          </w:p>
        </w:tc>
        <w:tc>
          <w:tcPr>
            <w:tcW w:w="1082" w:type="dxa"/>
          </w:tcPr>
          <w:p w14:paraId="286DBD12" w14:textId="3F76310B" w:rsidR="00D57996" w:rsidRPr="00BD0FD1" w:rsidRDefault="00786C6F" w:rsidP="00972371">
            <w:pPr>
              <w:jc w:val="center"/>
              <w:rPr>
                <w:rFonts w:eastAsia="Malgun Gothic"/>
                <w:lang w:eastAsia="ko-KR"/>
              </w:rPr>
            </w:pPr>
            <w:r>
              <w:rPr>
                <w:rFonts w:eastAsia="Malgun Gothic"/>
                <w:lang w:eastAsia="ko-KR"/>
              </w:rPr>
              <w:t>0.0</w:t>
            </w:r>
            <w:r w:rsidR="00D61271" w:rsidRPr="00BD0FD1">
              <w:rPr>
                <w:rFonts w:eastAsia="Malgun Gothic"/>
                <w:lang w:eastAsia="ko-KR"/>
              </w:rPr>
              <w:t>96</w:t>
            </w:r>
          </w:p>
        </w:tc>
      </w:tr>
      <w:tr w:rsidR="00D57996" w:rsidRPr="007125F2" w14:paraId="6A0D1546" w14:textId="77777777" w:rsidTr="00030447">
        <w:trPr>
          <w:jc w:val="center"/>
        </w:trPr>
        <w:tc>
          <w:tcPr>
            <w:tcW w:w="1154" w:type="dxa"/>
            <w:shd w:val="clear" w:color="auto" w:fill="auto"/>
          </w:tcPr>
          <w:p w14:paraId="1F85EFB7" w14:textId="77777777" w:rsidR="00D57996" w:rsidRPr="001B6B3D" w:rsidRDefault="00D57996" w:rsidP="00972371">
            <w:pPr>
              <w:jc w:val="center"/>
              <w:rPr>
                <w:rFonts w:eastAsia="Malgun Gothic"/>
                <w:lang w:eastAsia="ko-KR"/>
              </w:rPr>
            </w:pPr>
            <w:r w:rsidRPr="001B6B3D">
              <w:rPr>
                <w:rFonts w:eastAsia="Malgun Gothic" w:hint="eastAsia"/>
                <w:lang w:eastAsia="ko-KR"/>
              </w:rPr>
              <w:t>2</w:t>
            </w:r>
          </w:p>
        </w:tc>
        <w:tc>
          <w:tcPr>
            <w:tcW w:w="1154" w:type="dxa"/>
            <w:vMerge/>
            <w:shd w:val="clear" w:color="auto" w:fill="auto"/>
          </w:tcPr>
          <w:p w14:paraId="7049F61A" w14:textId="77777777" w:rsidR="00D57996" w:rsidRPr="0069624E" w:rsidRDefault="00D57996" w:rsidP="00972371">
            <w:pPr>
              <w:jc w:val="center"/>
            </w:pPr>
          </w:p>
        </w:tc>
        <w:tc>
          <w:tcPr>
            <w:tcW w:w="1154" w:type="dxa"/>
          </w:tcPr>
          <w:p w14:paraId="60732D3E" w14:textId="4B7D94C3" w:rsidR="00D57996" w:rsidRPr="00997AB0" w:rsidRDefault="00020061" w:rsidP="00972371">
            <w:pPr>
              <w:jc w:val="center"/>
              <w:rPr>
                <w:rFonts w:eastAsia="Malgun Gothic"/>
                <w:lang w:eastAsia="ko-KR"/>
              </w:rPr>
            </w:pPr>
            <w:r>
              <w:rPr>
                <w:rFonts w:eastAsia="Malgun Gothic"/>
                <w:lang w:eastAsia="ko-KR"/>
              </w:rPr>
              <w:t>328</w:t>
            </w:r>
          </w:p>
        </w:tc>
        <w:tc>
          <w:tcPr>
            <w:tcW w:w="1154" w:type="dxa"/>
          </w:tcPr>
          <w:p w14:paraId="13E28AE8" w14:textId="18AB3351" w:rsidR="00D57996" w:rsidRPr="001D4225" w:rsidRDefault="00D61271" w:rsidP="001D4225">
            <w:pPr>
              <w:jc w:val="center"/>
              <w:rPr>
                <w:rFonts w:eastAsia="Malgun Gothic"/>
                <w:lang w:eastAsia="ko-KR"/>
              </w:rPr>
            </w:pPr>
            <w:r w:rsidRPr="001D4225">
              <w:rPr>
                <w:rFonts w:eastAsia="Malgun Gothic"/>
                <w:lang w:eastAsia="ko-KR"/>
              </w:rPr>
              <w:t>2</w:t>
            </w:r>
            <w:r w:rsidR="001D4225" w:rsidRPr="001D4225">
              <w:rPr>
                <w:rFonts w:eastAsia="Malgun Gothic"/>
                <w:lang w:eastAsia="ko-KR"/>
              </w:rPr>
              <w:t>2</w:t>
            </w:r>
            <w:r w:rsidRPr="001D4225">
              <w:rPr>
                <w:rFonts w:eastAsia="Malgun Gothic"/>
                <w:lang w:eastAsia="ko-KR"/>
              </w:rPr>
              <w:t>00</w:t>
            </w:r>
          </w:p>
        </w:tc>
        <w:tc>
          <w:tcPr>
            <w:tcW w:w="1082" w:type="dxa"/>
          </w:tcPr>
          <w:p w14:paraId="74F79136" w14:textId="344443D8" w:rsidR="00D57996" w:rsidRPr="001D4225" w:rsidRDefault="00786C6F" w:rsidP="001D4225">
            <w:pPr>
              <w:jc w:val="center"/>
              <w:rPr>
                <w:rFonts w:eastAsia="Malgun Gothic"/>
                <w:lang w:eastAsia="ko-KR"/>
              </w:rPr>
            </w:pPr>
            <w:r>
              <w:rPr>
                <w:rFonts w:eastAsia="Malgun Gothic"/>
                <w:lang w:eastAsia="ko-KR"/>
              </w:rPr>
              <w:t>0.</w:t>
            </w:r>
            <w:r w:rsidR="00D61271" w:rsidRPr="001D4225">
              <w:rPr>
                <w:rFonts w:eastAsia="Malgun Gothic"/>
                <w:lang w:eastAsia="ko-KR"/>
              </w:rPr>
              <w:t>16</w:t>
            </w:r>
            <w:r w:rsidR="001D4225" w:rsidRPr="001D4225">
              <w:rPr>
                <w:rFonts w:eastAsia="Malgun Gothic"/>
                <w:lang w:eastAsia="ko-KR"/>
              </w:rPr>
              <w:t>0</w:t>
            </w:r>
          </w:p>
        </w:tc>
      </w:tr>
      <w:tr w:rsidR="00D57996" w:rsidRPr="007125F2" w14:paraId="0405BBE9" w14:textId="77777777" w:rsidTr="00030447">
        <w:trPr>
          <w:jc w:val="center"/>
        </w:trPr>
        <w:tc>
          <w:tcPr>
            <w:tcW w:w="1154" w:type="dxa"/>
            <w:shd w:val="clear" w:color="auto" w:fill="auto"/>
          </w:tcPr>
          <w:p w14:paraId="4919DE56" w14:textId="21D35880" w:rsidR="00D57996" w:rsidRPr="001B6B3D" w:rsidRDefault="00D57996" w:rsidP="00972371">
            <w:pPr>
              <w:jc w:val="center"/>
              <w:rPr>
                <w:rFonts w:eastAsia="Malgun Gothic"/>
                <w:lang w:eastAsia="ko-KR"/>
              </w:rPr>
            </w:pPr>
            <w:r>
              <w:rPr>
                <w:rFonts w:eastAsia="Malgun Gothic"/>
                <w:lang w:eastAsia="ko-KR"/>
              </w:rPr>
              <w:t>3</w:t>
            </w:r>
          </w:p>
        </w:tc>
        <w:tc>
          <w:tcPr>
            <w:tcW w:w="1154" w:type="dxa"/>
            <w:vMerge/>
            <w:shd w:val="clear" w:color="auto" w:fill="auto"/>
          </w:tcPr>
          <w:p w14:paraId="00736F39" w14:textId="77777777" w:rsidR="00D57996" w:rsidRPr="0069624E" w:rsidRDefault="00D57996" w:rsidP="00972371">
            <w:pPr>
              <w:jc w:val="center"/>
            </w:pPr>
          </w:p>
        </w:tc>
        <w:tc>
          <w:tcPr>
            <w:tcW w:w="1154" w:type="dxa"/>
          </w:tcPr>
          <w:p w14:paraId="677E9959" w14:textId="2BC0D242" w:rsidR="00D57996" w:rsidRPr="00997AB0" w:rsidRDefault="00020061" w:rsidP="00972371">
            <w:pPr>
              <w:jc w:val="center"/>
              <w:rPr>
                <w:rFonts w:eastAsia="Malgun Gothic"/>
                <w:lang w:eastAsia="ko-KR"/>
              </w:rPr>
            </w:pPr>
            <w:r>
              <w:rPr>
                <w:rFonts w:eastAsia="Malgun Gothic"/>
                <w:lang w:eastAsia="ko-KR"/>
              </w:rPr>
              <w:t>776</w:t>
            </w:r>
          </w:p>
        </w:tc>
        <w:tc>
          <w:tcPr>
            <w:tcW w:w="1154" w:type="dxa"/>
          </w:tcPr>
          <w:p w14:paraId="7ECDDBA6" w14:textId="143FF943" w:rsidR="00D57996" w:rsidRPr="00786C6F" w:rsidRDefault="00D61271" w:rsidP="00786C6F">
            <w:pPr>
              <w:jc w:val="center"/>
              <w:rPr>
                <w:rFonts w:eastAsia="Malgun Gothic"/>
                <w:lang w:eastAsia="ko-KR"/>
              </w:rPr>
            </w:pPr>
            <w:r w:rsidRPr="00786C6F">
              <w:rPr>
                <w:rFonts w:eastAsia="Malgun Gothic"/>
                <w:lang w:eastAsia="ko-KR"/>
              </w:rPr>
              <w:t>3</w:t>
            </w:r>
            <w:r w:rsidR="00786C6F">
              <w:rPr>
                <w:rFonts w:eastAsia="Malgun Gothic"/>
                <w:lang w:eastAsia="ko-KR"/>
              </w:rPr>
              <w:t>4</w:t>
            </w:r>
            <w:r w:rsidRPr="00786C6F">
              <w:rPr>
                <w:rFonts w:eastAsia="Malgun Gothic"/>
                <w:lang w:eastAsia="ko-KR"/>
              </w:rPr>
              <w:t>00</w:t>
            </w:r>
          </w:p>
        </w:tc>
        <w:tc>
          <w:tcPr>
            <w:tcW w:w="1082" w:type="dxa"/>
          </w:tcPr>
          <w:p w14:paraId="3A705F53" w14:textId="08265374" w:rsidR="00D57996" w:rsidRPr="00D61271" w:rsidRDefault="00786C6F" w:rsidP="00786C6F">
            <w:pPr>
              <w:jc w:val="center"/>
              <w:rPr>
                <w:rFonts w:eastAsia="Malgun Gothic"/>
                <w:color w:val="FF0000"/>
                <w:lang w:eastAsia="ko-KR"/>
              </w:rPr>
            </w:pPr>
            <w:r>
              <w:rPr>
                <w:rFonts w:eastAsia="Malgun Gothic"/>
                <w:lang w:eastAsia="ko-KR"/>
              </w:rPr>
              <w:t>0.</w:t>
            </w:r>
            <w:r w:rsidR="00D61271" w:rsidRPr="00786C6F">
              <w:rPr>
                <w:rFonts w:eastAsia="Malgun Gothic"/>
                <w:lang w:eastAsia="ko-KR"/>
              </w:rPr>
              <w:t>2</w:t>
            </w:r>
            <w:r>
              <w:rPr>
                <w:rFonts w:eastAsia="Malgun Gothic"/>
                <w:lang w:eastAsia="ko-KR"/>
              </w:rPr>
              <w:t>35</w:t>
            </w:r>
          </w:p>
        </w:tc>
      </w:tr>
      <w:tr w:rsidR="00D57996" w:rsidRPr="007125F2" w14:paraId="4C98AB51" w14:textId="77777777" w:rsidTr="00030447">
        <w:trPr>
          <w:jc w:val="center"/>
        </w:trPr>
        <w:tc>
          <w:tcPr>
            <w:tcW w:w="1154" w:type="dxa"/>
            <w:shd w:val="clear" w:color="auto" w:fill="auto"/>
          </w:tcPr>
          <w:p w14:paraId="12F5FC05" w14:textId="7C95B74F" w:rsidR="00D57996" w:rsidRPr="001B6B3D" w:rsidRDefault="00D57996" w:rsidP="00972371">
            <w:pPr>
              <w:jc w:val="center"/>
              <w:rPr>
                <w:rFonts w:eastAsia="Malgun Gothic"/>
                <w:lang w:eastAsia="ko-KR"/>
              </w:rPr>
            </w:pPr>
            <w:r>
              <w:rPr>
                <w:rFonts w:eastAsia="Malgun Gothic"/>
                <w:lang w:eastAsia="ko-KR"/>
              </w:rPr>
              <w:t>4</w:t>
            </w:r>
          </w:p>
        </w:tc>
        <w:tc>
          <w:tcPr>
            <w:tcW w:w="1154" w:type="dxa"/>
            <w:vMerge w:val="restart"/>
            <w:shd w:val="clear" w:color="auto" w:fill="auto"/>
          </w:tcPr>
          <w:p w14:paraId="01D1FA47" w14:textId="646956BD" w:rsidR="00D57996" w:rsidRPr="001B6B3D" w:rsidRDefault="001C3C80" w:rsidP="00972371">
            <w:pPr>
              <w:jc w:val="center"/>
              <w:rPr>
                <w:rFonts w:eastAsia="Malgun Gothic"/>
                <w:lang w:eastAsia="ko-KR"/>
              </w:rPr>
            </w:pPr>
            <w:r>
              <w:rPr>
                <w:rFonts w:eastAsia="Malgun Gothic"/>
                <w:lang w:eastAsia="ko-KR"/>
              </w:rPr>
              <w:t>154dB</w:t>
            </w:r>
          </w:p>
        </w:tc>
        <w:tc>
          <w:tcPr>
            <w:tcW w:w="1154" w:type="dxa"/>
          </w:tcPr>
          <w:p w14:paraId="6F7B1A95" w14:textId="3EA04628" w:rsidR="00D57996" w:rsidRPr="00997AB0" w:rsidRDefault="00D57996" w:rsidP="00972371">
            <w:pPr>
              <w:jc w:val="center"/>
              <w:rPr>
                <w:rFonts w:eastAsia="Malgun Gothic"/>
                <w:lang w:eastAsia="ko-KR"/>
              </w:rPr>
            </w:pPr>
            <w:r>
              <w:rPr>
                <w:rFonts w:eastAsia="Malgun Gothic"/>
                <w:lang w:eastAsia="ko-KR"/>
              </w:rPr>
              <w:t>16</w:t>
            </w:r>
          </w:p>
        </w:tc>
        <w:tc>
          <w:tcPr>
            <w:tcW w:w="1154" w:type="dxa"/>
          </w:tcPr>
          <w:p w14:paraId="0091E990" w14:textId="61A79814" w:rsidR="00D57996" w:rsidRPr="00997AB0" w:rsidRDefault="00D57996" w:rsidP="00972371">
            <w:pPr>
              <w:jc w:val="center"/>
              <w:rPr>
                <w:rFonts w:eastAsia="Malgun Gothic"/>
                <w:lang w:eastAsia="ko-KR"/>
              </w:rPr>
            </w:pPr>
            <w:r>
              <w:rPr>
                <w:rFonts w:eastAsia="Malgun Gothic"/>
                <w:lang w:eastAsia="ko-KR"/>
              </w:rPr>
              <w:t>64</w:t>
            </w:r>
          </w:p>
        </w:tc>
        <w:tc>
          <w:tcPr>
            <w:tcW w:w="1082" w:type="dxa"/>
          </w:tcPr>
          <w:p w14:paraId="78B9E25F" w14:textId="415C2F21" w:rsidR="00D57996" w:rsidRPr="00997AB0" w:rsidRDefault="00786C6F" w:rsidP="00972371">
            <w:pPr>
              <w:jc w:val="center"/>
              <w:rPr>
                <w:rFonts w:eastAsia="Malgun Gothic"/>
                <w:lang w:eastAsia="ko-KR"/>
              </w:rPr>
            </w:pPr>
            <w:r>
              <w:rPr>
                <w:rFonts w:eastAsia="Malgun Gothic"/>
                <w:lang w:eastAsia="ko-KR"/>
              </w:rPr>
              <w:t>0.</w:t>
            </w:r>
            <w:r w:rsidR="00D57996">
              <w:rPr>
                <w:rFonts w:eastAsia="Malgun Gothic"/>
                <w:lang w:eastAsia="ko-KR"/>
              </w:rPr>
              <w:t>625</w:t>
            </w:r>
          </w:p>
        </w:tc>
      </w:tr>
      <w:tr w:rsidR="00822367" w:rsidRPr="007125F2" w14:paraId="6F90BE14" w14:textId="77777777" w:rsidTr="00030447">
        <w:trPr>
          <w:jc w:val="center"/>
        </w:trPr>
        <w:tc>
          <w:tcPr>
            <w:tcW w:w="1154" w:type="dxa"/>
            <w:shd w:val="clear" w:color="auto" w:fill="auto"/>
          </w:tcPr>
          <w:p w14:paraId="17F11261" w14:textId="04256DBD" w:rsidR="00822367" w:rsidRPr="001B6B3D" w:rsidRDefault="00822367" w:rsidP="00822367">
            <w:pPr>
              <w:jc w:val="center"/>
              <w:rPr>
                <w:rFonts w:eastAsia="Malgun Gothic"/>
                <w:lang w:eastAsia="ko-KR"/>
              </w:rPr>
            </w:pPr>
            <w:r>
              <w:rPr>
                <w:rFonts w:eastAsia="Malgun Gothic" w:hint="eastAsia"/>
                <w:lang w:eastAsia="ko-KR"/>
              </w:rPr>
              <w:t>5</w:t>
            </w:r>
          </w:p>
        </w:tc>
        <w:tc>
          <w:tcPr>
            <w:tcW w:w="1154" w:type="dxa"/>
            <w:vMerge/>
            <w:shd w:val="clear" w:color="auto" w:fill="auto"/>
          </w:tcPr>
          <w:p w14:paraId="165ABF73" w14:textId="77777777" w:rsidR="00822367" w:rsidRPr="001B6B3D" w:rsidRDefault="00822367" w:rsidP="00822367">
            <w:pPr>
              <w:jc w:val="center"/>
              <w:rPr>
                <w:rFonts w:eastAsia="Malgun Gothic"/>
                <w:lang w:eastAsia="ko-KR"/>
              </w:rPr>
            </w:pPr>
          </w:p>
        </w:tc>
        <w:tc>
          <w:tcPr>
            <w:tcW w:w="1154" w:type="dxa"/>
          </w:tcPr>
          <w:p w14:paraId="326F58B3" w14:textId="7B3078FB" w:rsidR="00822367" w:rsidRPr="00997AB0" w:rsidRDefault="00822367" w:rsidP="00822367">
            <w:pPr>
              <w:jc w:val="center"/>
              <w:rPr>
                <w:rFonts w:eastAsia="Malgun Gothic"/>
                <w:lang w:eastAsia="ko-KR"/>
              </w:rPr>
            </w:pPr>
            <w:r>
              <w:rPr>
                <w:rFonts w:eastAsia="Malgun Gothic"/>
                <w:lang w:eastAsia="ko-KR"/>
              </w:rPr>
              <w:t>72</w:t>
            </w:r>
          </w:p>
        </w:tc>
        <w:tc>
          <w:tcPr>
            <w:tcW w:w="1154" w:type="dxa"/>
          </w:tcPr>
          <w:p w14:paraId="4E1CB181" w14:textId="0D9E3EC1" w:rsidR="00822367" w:rsidRPr="00997AB0" w:rsidRDefault="00822367" w:rsidP="00822367">
            <w:pPr>
              <w:jc w:val="center"/>
              <w:rPr>
                <w:rFonts w:eastAsia="Malgun Gothic"/>
                <w:lang w:eastAsia="ko-KR"/>
              </w:rPr>
            </w:pPr>
            <w:r>
              <w:rPr>
                <w:rFonts w:eastAsia="Malgun Gothic"/>
                <w:lang w:eastAsia="ko-KR"/>
              </w:rPr>
              <w:t>128</w:t>
            </w:r>
          </w:p>
        </w:tc>
        <w:tc>
          <w:tcPr>
            <w:tcW w:w="1082" w:type="dxa"/>
          </w:tcPr>
          <w:p w14:paraId="3DD29062" w14:textId="0888E25A" w:rsidR="00822367" w:rsidRPr="00997AB0" w:rsidRDefault="00786C6F" w:rsidP="00822367">
            <w:pPr>
              <w:jc w:val="center"/>
              <w:rPr>
                <w:rFonts w:eastAsia="Malgun Gothic"/>
                <w:lang w:eastAsia="ko-KR"/>
              </w:rPr>
            </w:pPr>
            <w:r>
              <w:rPr>
                <w:rFonts w:eastAsia="Malgun Gothic"/>
                <w:lang w:eastAsia="ko-KR"/>
              </w:rPr>
              <w:t>0.</w:t>
            </w:r>
            <w:r w:rsidR="00822367">
              <w:rPr>
                <w:rFonts w:eastAsia="Malgun Gothic"/>
                <w:lang w:eastAsia="ko-KR"/>
              </w:rPr>
              <w:t>750</w:t>
            </w:r>
          </w:p>
        </w:tc>
      </w:tr>
      <w:tr w:rsidR="00822367" w:rsidRPr="007125F2" w14:paraId="37B814D0" w14:textId="77777777" w:rsidTr="00030447">
        <w:trPr>
          <w:jc w:val="center"/>
        </w:trPr>
        <w:tc>
          <w:tcPr>
            <w:tcW w:w="1154" w:type="dxa"/>
            <w:shd w:val="clear" w:color="auto" w:fill="auto"/>
          </w:tcPr>
          <w:p w14:paraId="1ED8EA7F" w14:textId="47BB5C3D" w:rsidR="00822367" w:rsidRPr="001B6B3D" w:rsidRDefault="00822367" w:rsidP="00822367">
            <w:pPr>
              <w:jc w:val="center"/>
              <w:rPr>
                <w:rFonts w:eastAsia="Malgun Gothic"/>
                <w:lang w:eastAsia="ko-KR"/>
              </w:rPr>
            </w:pPr>
            <w:r>
              <w:rPr>
                <w:rFonts w:eastAsia="Malgun Gothic" w:hint="eastAsia"/>
                <w:lang w:eastAsia="ko-KR"/>
              </w:rPr>
              <w:t>6</w:t>
            </w:r>
          </w:p>
        </w:tc>
        <w:tc>
          <w:tcPr>
            <w:tcW w:w="1154" w:type="dxa"/>
            <w:vMerge/>
            <w:shd w:val="clear" w:color="auto" w:fill="auto"/>
          </w:tcPr>
          <w:p w14:paraId="02A8CCE7" w14:textId="77777777" w:rsidR="00822367" w:rsidRPr="001B6B3D" w:rsidRDefault="00822367" w:rsidP="00822367">
            <w:pPr>
              <w:jc w:val="center"/>
              <w:rPr>
                <w:rFonts w:eastAsia="Malgun Gothic"/>
                <w:lang w:eastAsia="ko-KR"/>
              </w:rPr>
            </w:pPr>
          </w:p>
        </w:tc>
        <w:tc>
          <w:tcPr>
            <w:tcW w:w="1154" w:type="dxa"/>
          </w:tcPr>
          <w:p w14:paraId="20C96754" w14:textId="70B542EF" w:rsidR="00822367" w:rsidRPr="00997AB0" w:rsidRDefault="00822367" w:rsidP="00822367">
            <w:pPr>
              <w:jc w:val="center"/>
              <w:rPr>
                <w:rFonts w:eastAsia="Malgun Gothic"/>
                <w:lang w:eastAsia="ko-KR"/>
              </w:rPr>
            </w:pPr>
            <w:r>
              <w:rPr>
                <w:rFonts w:eastAsia="Malgun Gothic"/>
                <w:lang w:eastAsia="ko-KR"/>
              </w:rPr>
              <w:t>328</w:t>
            </w:r>
          </w:p>
        </w:tc>
        <w:tc>
          <w:tcPr>
            <w:tcW w:w="1154" w:type="dxa"/>
          </w:tcPr>
          <w:p w14:paraId="7CD29808" w14:textId="74D5C7E0" w:rsidR="00822367" w:rsidRPr="00997AB0" w:rsidRDefault="00822367" w:rsidP="00822367">
            <w:pPr>
              <w:jc w:val="center"/>
              <w:rPr>
                <w:rFonts w:eastAsia="Malgun Gothic"/>
                <w:lang w:eastAsia="ko-KR"/>
              </w:rPr>
            </w:pPr>
            <w:r>
              <w:rPr>
                <w:rFonts w:eastAsia="Malgun Gothic"/>
                <w:lang w:eastAsia="ko-KR"/>
              </w:rPr>
              <w:t>250</w:t>
            </w:r>
          </w:p>
        </w:tc>
        <w:tc>
          <w:tcPr>
            <w:tcW w:w="1082" w:type="dxa"/>
          </w:tcPr>
          <w:p w14:paraId="361F5E72" w14:textId="0660569D" w:rsidR="00822367" w:rsidRPr="00997AB0" w:rsidRDefault="00822367" w:rsidP="00822367">
            <w:pPr>
              <w:jc w:val="center"/>
              <w:rPr>
                <w:rFonts w:eastAsia="Malgun Gothic"/>
                <w:lang w:eastAsia="ko-KR"/>
              </w:rPr>
            </w:pPr>
            <w:r>
              <w:rPr>
                <w:rFonts w:eastAsia="Malgun Gothic"/>
                <w:lang w:eastAsia="ko-KR"/>
              </w:rPr>
              <w:t>1</w:t>
            </w:r>
            <w:r w:rsidR="00786C6F">
              <w:rPr>
                <w:rFonts w:eastAsia="Malgun Gothic"/>
                <w:lang w:eastAsia="ko-KR"/>
              </w:rPr>
              <w:t>.</w:t>
            </w:r>
            <w:r>
              <w:rPr>
                <w:rFonts w:eastAsia="Malgun Gothic"/>
                <w:lang w:eastAsia="ko-KR"/>
              </w:rPr>
              <w:t>408</w:t>
            </w:r>
          </w:p>
        </w:tc>
      </w:tr>
      <w:tr w:rsidR="00822367" w:rsidRPr="007125F2" w14:paraId="25B3176A" w14:textId="77777777" w:rsidTr="00030447">
        <w:trPr>
          <w:jc w:val="center"/>
        </w:trPr>
        <w:tc>
          <w:tcPr>
            <w:tcW w:w="1154" w:type="dxa"/>
            <w:shd w:val="clear" w:color="auto" w:fill="auto"/>
          </w:tcPr>
          <w:p w14:paraId="2D451911" w14:textId="7D63C393" w:rsidR="00822367" w:rsidRPr="001B6B3D" w:rsidRDefault="00822367" w:rsidP="00822367">
            <w:pPr>
              <w:jc w:val="center"/>
              <w:rPr>
                <w:rFonts w:eastAsia="Malgun Gothic"/>
                <w:lang w:eastAsia="ko-KR"/>
              </w:rPr>
            </w:pPr>
            <w:r>
              <w:rPr>
                <w:rFonts w:eastAsia="Malgun Gothic"/>
                <w:lang w:eastAsia="ko-KR"/>
              </w:rPr>
              <w:t>7</w:t>
            </w:r>
          </w:p>
        </w:tc>
        <w:tc>
          <w:tcPr>
            <w:tcW w:w="1154" w:type="dxa"/>
            <w:vMerge/>
            <w:shd w:val="clear" w:color="auto" w:fill="auto"/>
          </w:tcPr>
          <w:p w14:paraId="4EDF70C0" w14:textId="77777777" w:rsidR="00822367" w:rsidRPr="001B6B3D" w:rsidRDefault="00822367" w:rsidP="00822367">
            <w:pPr>
              <w:jc w:val="center"/>
              <w:rPr>
                <w:rFonts w:eastAsia="Malgun Gothic"/>
                <w:lang w:eastAsia="ko-KR"/>
              </w:rPr>
            </w:pPr>
          </w:p>
        </w:tc>
        <w:tc>
          <w:tcPr>
            <w:tcW w:w="1154" w:type="dxa"/>
          </w:tcPr>
          <w:p w14:paraId="6CF54BD7" w14:textId="6F1E4501" w:rsidR="00822367" w:rsidRPr="00997AB0" w:rsidRDefault="00822367" w:rsidP="00822367">
            <w:pPr>
              <w:jc w:val="center"/>
              <w:rPr>
                <w:rFonts w:eastAsia="Malgun Gothic"/>
                <w:lang w:eastAsia="ko-KR"/>
              </w:rPr>
            </w:pPr>
            <w:r>
              <w:rPr>
                <w:rFonts w:eastAsia="Malgun Gothic"/>
                <w:lang w:eastAsia="ko-KR"/>
              </w:rPr>
              <w:t>776</w:t>
            </w:r>
          </w:p>
        </w:tc>
        <w:tc>
          <w:tcPr>
            <w:tcW w:w="1154" w:type="dxa"/>
          </w:tcPr>
          <w:p w14:paraId="196B6BFF" w14:textId="3380CBFC" w:rsidR="00822367" w:rsidRPr="00997AB0" w:rsidRDefault="00822367" w:rsidP="00822367">
            <w:pPr>
              <w:jc w:val="center"/>
              <w:rPr>
                <w:rFonts w:eastAsia="Malgun Gothic"/>
                <w:lang w:eastAsia="ko-KR"/>
              </w:rPr>
            </w:pPr>
            <w:r>
              <w:rPr>
                <w:rFonts w:eastAsia="Malgun Gothic"/>
                <w:lang w:eastAsia="ko-KR"/>
              </w:rPr>
              <w:t>500</w:t>
            </w:r>
          </w:p>
        </w:tc>
        <w:tc>
          <w:tcPr>
            <w:tcW w:w="1082" w:type="dxa"/>
          </w:tcPr>
          <w:p w14:paraId="491AD6E6" w14:textId="38E77630" w:rsidR="00822367" w:rsidRPr="00997AB0" w:rsidRDefault="00822367" w:rsidP="00822367">
            <w:pPr>
              <w:jc w:val="center"/>
              <w:rPr>
                <w:rFonts w:eastAsia="Malgun Gothic"/>
                <w:lang w:eastAsia="ko-KR"/>
              </w:rPr>
            </w:pPr>
            <w:r>
              <w:rPr>
                <w:rFonts w:eastAsia="Malgun Gothic"/>
                <w:lang w:eastAsia="ko-KR"/>
              </w:rPr>
              <w:t>1</w:t>
            </w:r>
            <w:r w:rsidR="00786C6F">
              <w:rPr>
                <w:rFonts w:eastAsia="Malgun Gothic"/>
                <w:lang w:eastAsia="ko-KR"/>
              </w:rPr>
              <w:t>.</w:t>
            </w:r>
            <w:r>
              <w:rPr>
                <w:rFonts w:eastAsia="Malgun Gothic"/>
                <w:lang w:eastAsia="ko-KR"/>
              </w:rPr>
              <w:t>600</w:t>
            </w:r>
          </w:p>
        </w:tc>
      </w:tr>
      <w:tr w:rsidR="00822367" w:rsidRPr="007125F2" w14:paraId="76FE2167" w14:textId="77777777" w:rsidTr="00030447">
        <w:trPr>
          <w:jc w:val="center"/>
        </w:trPr>
        <w:tc>
          <w:tcPr>
            <w:tcW w:w="1154" w:type="dxa"/>
            <w:shd w:val="clear" w:color="auto" w:fill="auto"/>
          </w:tcPr>
          <w:p w14:paraId="2C033758" w14:textId="425DA49B" w:rsidR="00822367" w:rsidRPr="001B6B3D" w:rsidRDefault="00822367" w:rsidP="00822367">
            <w:pPr>
              <w:jc w:val="center"/>
              <w:rPr>
                <w:rFonts w:eastAsia="Malgun Gothic"/>
                <w:lang w:eastAsia="ko-KR"/>
              </w:rPr>
            </w:pPr>
            <w:r>
              <w:rPr>
                <w:rFonts w:eastAsia="Malgun Gothic" w:hint="eastAsia"/>
                <w:lang w:eastAsia="ko-KR"/>
              </w:rPr>
              <w:t>8</w:t>
            </w:r>
          </w:p>
        </w:tc>
        <w:tc>
          <w:tcPr>
            <w:tcW w:w="1154" w:type="dxa"/>
            <w:vMerge w:val="restart"/>
            <w:shd w:val="clear" w:color="auto" w:fill="auto"/>
          </w:tcPr>
          <w:p w14:paraId="126F0543" w14:textId="5F141653" w:rsidR="00822367" w:rsidRPr="001B6B3D" w:rsidRDefault="00822367" w:rsidP="00822367">
            <w:pPr>
              <w:jc w:val="center"/>
              <w:rPr>
                <w:rFonts w:eastAsia="Malgun Gothic"/>
                <w:lang w:eastAsia="ko-KR"/>
              </w:rPr>
            </w:pPr>
            <w:r w:rsidRPr="001B6B3D">
              <w:rPr>
                <w:rFonts w:eastAsia="Malgun Gothic" w:hint="eastAsia"/>
                <w:lang w:eastAsia="ko-KR"/>
              </w:rPr>
              <w:t>1</w:t>
            </w:r>
            <w:r w:rsidR="001C3C80">
              <w:rPr>
                <w:rFonts w:eastAsia="Malgun Gothic"/>
                <w:lang w:eastAsia="ko-KR"/>
              </w:rPr>
              <w:t>44dB</w:t>
            </w:r>
          </w:p>
        </w:tc>
        <w:tc>
          <w:tcPr>
            <w:tcW w:w="1154" w:type="dxa"/>
          </w:tcPr>
          <w:p w14:paraId="48298A18" w14:textId="25B03630" w:rsidR="00822367" w:rsidRPr="00997AB0" w:rsidRDefault="00822367" w:rsidP="00822367">
            <w:pPr>
              <w:jc w:val="center"/>
              <w:rPr>
                <w:rFonts w:eastAsia="Malgun Gothic"/>
                <w:lang w:eastAsia="ko-KR"/>
              </w:rPr>
            </w:pPr>
            <w:r>
              <w:rPr>
                <w:rFonts w:eastAsia="Malgun Gothic"/>
                <w:lang w:eastAsia="ko-KR"/>
              </w:rPr>
              <w:t>16</w:t>
            </w:r>
          </w:p>
        </w:tc>
        <w:tc>
          <w:tcPr>
            <w:tcW w:w="1154" w:type="dxa"/>
          </w:tcPr>
          <w:p w14:paraId="2C80ECDC" w14:textId="51292559" w:rsidR="00822367" w:rsidRPr="00997AB0" w:rsidRDefault="00822367" w:rsidP="00822367">
            <w:pPr>
              <w:jc w:val="center"/>
              <w:rPr>
                <w:rFonts w:eastAsia="Malgun Gothic"/>
                <w:lang w:eastAsia="ko-KR"/>
              </w:rPr>
            </w:pPr>
            <w:r>
              <w:rPr>
                <w:rFonts w:eastAsia="Malgun Gothic"/>
                <w:lang w:eastAsia="ko-KR"/>
              </w:rPr>
              <w:t>8</w:t>
            </w:r>
          </w:p>
        </w:tc>
        <w:tc>
          <w:tcPr>
            <w:tcW w:w="1082" w:type="dxa"/>
          </w:tcPr>
          <w:p w14:paraId="690B910E" w14:textId="22ADEF46" w:rsidR="00822367" w:rsidRPr="00997AB0" w:rsidRDefault="00822367" w:rsidP="00822367">
            <w:pPr>
              <w:jc w:val="center"/>
              <w:rPr>
                <w:rFonts w:eastAsia="Malgun Gothic"/>
                <w:lang w:eastAsia="ko-KR"/>
              </w:rPr>
            </w:pPr>
            <w:r>
              <w:rPr>
                <w:rFonts w:eastAsia="Malgun Gothic"/>
                <w:lang w:eastAsia="ko-KR"/>
              </w:rPr>
              <w:t>5</w:t>
            </w:r>
            <w:r w:rsidR="00786C6F">
              <w:rPr>
                <w:rFonts w:eastAsia="Malgun Gothic"/>
                <w:lang w:eastAsia="ko-KR"/>
              </w:rPr>
              <w:t>.</w:t>
            </w:r>
            <w:r>
              <w:rPr>
                <w:rFonts w:eastAsia="Malgun Gothic"/>
                <w:lang w:eastAsia="ko-KR"/>
              </w:rPr>
              <w:t>000</w:t>
            </w:r>
          </w:p>
        </w:tc>
      </w:tr>
      <w:tr w:rsidR="00822367" w:rsidRPr="007125F2" w14:paraId="3F5501AC" w14:textId="77777777" w:rsidTr="00030447">
        <w:trPr>
          <w:jc w:val="center"/>
        </w:trPr>
        <w:tc>
          <w:tcPr>
            <w:tcW w:w="1154" w:type="dxa"/>
            <w:shd w:val="clear" w:color="auto" w:fill="auto"/>
          </w:tcPr>
          <w:p w14:paraId="0E546402" w14:textId="6BBF8B79" w:rsidR="00822367" w:rsidRPr="001B6B3D" w:rsidRDefault="00822367" w:rsidP="00822367">
            <w:pPr>
              <w:jc w:val="center"/>
              <w:rPr>
                <w:rFonts w:eastAsia="Malgun Gothic"/>
                <w:lang w:eastAsia="ko-KR"/>
              </w:rPr>
            </w:pPr>
            <w:r>
              <w:rPr>
                <w:rFonts w:eastAsia="Malgun Gothic" w:hint="eastAsia"/>
                <w:lang w:eastAsia="ko-KR"/>
              </w:rPr>
              <w:t>9</w:t>
            </w:r>
          </w:p>
        </w:tc>
        <w:tc>
          <w:tcPr>
            <w:tcW w:w="1154" w:type="dxa"/>
            <w:vMerge/>
            <w:shd w:val="clear" w:color="auto" w:fill="auto"/>
          </w:tcPr>
          <w:p w14:paraId="568D504E" w14:textId="77777777" w:rsidR="00822367" w:rsidRPr="0069624E" w:rsidRDefault="00822367" w:rsidP="00822367">
            <w:pPr>
              <w:jc w:val="center"/>
            </w:pPr>
          </w:p>
        </w:tc>
        <w:tc>
          <w:tcPr>
            <w:tcW w:w="1154" w:type="dxa"/>
          </w:tcPr>
          <w:p w14:paraId="064EA74B" w14:textId="6E239249" w:rsidR="00822367" w:rsidRPr="00997AB0" w:rsidRDefault="00822367" w:rsidP="00822367">
            <w:pPr>
              <w:jc w:val="center"/>
              <w:rPr>
                <w:rFonts w:eastAsia="Malgun Gothic"/>
                <w:lang w:eastAsia="ko-KR"/>
              </w:rPr>
            </w:pPr>
            <w:r>
              <w:rPr>
                <w:rFonts w:eastAsia="Malgun Gothic"/>
                <w:lang w:eastAsia="ko-KR"/>
              </w:rPr>
              <w:t>328</w:t>
            </w:r>
          </w:p>
        </w:tc>
        <w:tc>
          <w:tcPr>
            <w:tcW w:w="1154" w:type="dxa"/>
          </w:tcPr>
          <w:p w14:paraId="1C143613" w14:textId="65AFF0C1" w:rsidR="00822367" w:rsidRPr="00997AB0" w:rsidRDefault="00822367" w:rsidP="00822367">
            <w:pPr>
              <w:jc w:val="center"/>
              <w:rPr>
                <w:rFonts w:eastAsia="Malgun Gothic"/>
                <w:lang w:eastAsia="ko-KR"/>
              </w:rPr>
            </w:pPr>
            <w:r>
              <w:rPr>
                <w:rFonts w:eastAsia="Malgun Gothic"/>
                <w:lang w:eastAsia="ko-KR"/>
              </w:rPr>
              <w:t>64</w:t>
            </w:r>
          </w:p>
        </w:tc>
        <w:tc>
          <w:tcPr>
            <w:tcW w:w="1082" w:type="dxa"/>
          </w:tcPr>
          <w:p w14:paraId="4E6B39F6" w14:textId="05C1101F" w:rsidR="00822367" w:rsidRPr="00997AB0" w:rsidRDefault="00822367" w:rsidP="00822367">
            <w:pPr>
              <w:jc w:val="center"/>
              <w:rPr>
                <w:rFonts w:eastAsia="Malgun Gothic"/>
                <w:lang w:eastAsia="ko-KR"/>
              </w:rPr>
            </w:pPr>
            <w:r>
              <w:rPr>
                <w:rFonts w:eastAsia="Malgun Gothic"/>
                <w:lang w:eastAsia="ko-KR"/>
              </w:rPr>
              <w:t>5</w:t>
            </w:r>
            <w:r w:rsidR="00786C6F">
              <w:rPr>
                <w:rFonts w:eastAsia="Malgun Gothic"/>
                <w:lang w:eastAsia="ko-KR"/>
              </w:rPr>
              <w:t>.</w:t>
            </w:r>
            <w:r>
              <w:rPr>
                <w:rFonts w:eastAsia="Malgun Gothic"/>
                <w:lang w:eastAsia="ko-KR"/>
              </w:rPr>
              <w:t>500</w:t>
            </w:r>
          </w:p>
        </w:tc>
      </w:tr>
      <w:tr w:rsidR="00822367" w:rsidRPr="007125F2" w14:paraId="5AF4B0A3" w14:textId="77777777" w:rsidTr="00030447">
        <w:trPr>
          <w:jc w:val="center"/>
        </w:trPr>
        <w:tc>
          <w:tcPr>
            <w:tcW w:w="1154" w:type="dxa"/>
            <w:shd w:val="clear" w:color="auto" w:fill="auto"/>
          </w:tcPr>
          <w:p w14:paraId="3B2E02A5" w14:textId="4C60346B" w:rsidR="00822367" w:rsidRPr="001B6B3D" w:rsidRDefault="00822367" w:rsidP="00822367">
            <w:pPr>
              <w:jc w:val="center"/>
              <w:rPr>
                <w:rFonts w:eastAsia="Malgun Gothic"/>
                <w:lang w:eastAsia="ko-KR"/>
              </w:rPr>
            </w:pPr>
            <w:r>
              <w:rPr>
                <w:rFonts w:eastAsia="Malgun Gothic" w:hint="eastAsia"/>
                <w:lang w:eastAsia="ko-KR"/>
              </w:rPr>
              <w:t>10</w:t>
            </w:r>
          </w:p>
        </w:tc>
        <w:tc>
          <w:tcPr>
            <w:tcW w:w="1154" w:type="dxa"/>
            <w:vMerge/>
            <w:shd w:val="clear" w:color="auto" w:fill="auto"/>
          </w:tcPr>
          <w:p w14:paraId="6F2841A4" w14:textId="77777777" w:rsidR="00822367" w:rsidRPr="0069624E" w:rsidRDefault="00822367" w:rsidP="00822367">
            <w:pPr>
              <w:jc w:val="center"/>
            </w:pPr>
          </w:p>
        </w:tc>
        <w:tc>
          <w:tcPr>
            <w:tcW w:w="1154" w:type="dxa"/>
          </w:tcPr>
          <w:p w14:paraId="766B1847" w14:textId="6AB5985C" w:rsidR="00822367" w:rsidRPr="00997AB0" w:rsidRDefault="00822367" w:rsidP="00822367">
            <w:pPr>
              <w:jc w:val="center"/>
              <w:rPr>
                <w:rFonts w:eastAsia="Malgun Gothic"/>
                <w:lang w:eastAsia="ko-KR"/>
              </w:rPr>
            </w:pPr>
            <w:r>
              <w:rPr>
                <w:rFonts w:eastAsia="Malgun Gothic"/>
                <w:lang w:eastAsia="ko-KR"/>
              </w:rPr>
              <w:t>72</w:t>
            </w:r>
          </w:p>
        </w:tc>
        <w:tc>
          <w:tcPr>
            <w:tcW w:w="1154" w:type="dxa"/>
          </w:tcPr>
          <w:p w14:paraId="64483FBB" w14:textId="53A2F2CA" w:rsidR="00822367" w:rsidRPr="00997AB0" w:rsidRDefault="00822367" w:rsidP="00822367">
            <w:pPr>
              <w:jc w:val="center"/>
              <w:rPr>
                <w:rFonts w:eastAsia="Malgun Gothic"/>
                <w:lang w:eastAsia="ko-KR"/>
              </w:rPr>
            </w:pPr>
            <w:r>
              <w:rPr>
                <w:rFonts w:eastAsia="Malgun Gothic"/>
                <w:lang w:eastAsia="ko-KR"/>
              </w:rPr>
              <w:t>16</w:t>
            </w:r>
          </w:p>
        </w:tc>
        <w:tc>
          <w:tcPr>
            <w:tcW w:w="1082" w:type="dxa"/>
          </w:tcPr>
          <w:p w14:paraId="42C1DD13" w14:textId="5A9437DF" w:rsidR="00822367" w:rsidRPr="00997AB0" w:rsidRDefault="00822367" w:rsidP="00822367">
            <w:pPr>
              <w:jc w:val="center"/>
              <w:rPr>
                <w:rFonts w:eastAsia="Malgun Gothic"/>
                <w:lang w:eastAsia="ko-KR"/>
              </w:rPr>
            </w:pPr>
            <w:r>
              <w:rPr>
                <w:rFonts w:eastAsia="Malgun Gothic"/>
                <w:lang w:eastAsia="ko-KR"/>
              </w:rPr>
              <w:t>6</w:t>
            </w:r>
            <w:r w:rsidR="00786C6F">
              <w:rPr>
                <w:rFonts w:eastAsia="Malgun Gothic"/>
                <w:lang w:eastAsia="ko-KR"/>
              </w:rPr>
              <w:t>.</w:t>
            </w:r>
            <w:r>
              <w:rPr>
                <w:rFonts w:eastAsia="Malgun Gothic"/>
                <w:lang w:eastAsia="ko-KR"/>
              </w:rPr>
              <w:t>000</w:t>
            </w:r>
          </w:p>
        </w:tc>
      </w:tr>
      <w:tr w:rsidR="00822367" w:rsidRPr="007125F2" w14:paraId="2F28FEC4" w14:textId="77777777" w:rsidTr="00030447">
        <w:trPr>
          <w:jc w:val="center"/>
        </w:trPr>
        <w:tc>
          <w:tcPr>
            <w:tcW w:w="1154" w:type="dxa"/>
            <w:shd w:val="clear" w:color="auto" w:fill="auto"/>
          </w:tcPr>
          <w:p w14:paraId="7D303220" w14:textId="070DF214" w:rsidR="00822367" w:rsidRPr="001B6B3D" w:rsidRDefault="00822367" w:rsidP="00822367">
            <w:pPr>
              <w:jc w:val="center"/>
              <w:rPr>
                <w:rFonts w:eastAsia="Malgun Gothic"/>
                <w:lang w:eastAsia="ko-KR"/>
              </w:rPr>
            </w:pPr>
            <w:r>
              <w:rPr>
                <w:rFonts w:eastAsia="Malgun Gothic"/>
                <w:lang w:eastAsia="ko-KR"/>
              </w:rPr>
              <w:t>11</w:t>
            </w:r>
          </w:p>
        </w:tc>
        <w:tc>
          <w:tcPr>
            <w:tcW w:w="1154" w:type="dxa"/>
            <w:vMerge/>
            <w:shd w:val="clear" w:color="auto" w:fill="auto"/>
          </w:tcPr>
          <w:p w14:paraId="3CFFF96D" w14:textId="77777777" w:rsidR="00822367" w:rsidRPr="0069624E" w:rsidRDefault="00822367" w:rsidP="00822367">
            <w:pPr>
              <w:jc w:val="center"/>
            </w:pPr>
          </w:p>
        </w:tc>
        <w:tc>
          <w:tcPr>
            <w:tcW w:w="1154" w:type="dxa"/>
          </w:tcPr>
          <w:p w14:paraId="4310918E" w14:textId="1B7B3B94" w:rsidR="00822367" w:rsidRPr="00997AB0" w:rsidRDefault="00822367" w:rsidP="00822367">
            <w:pPr>
              <w:jc w:val="center"/>
              <w:rPr>
                <w:rFonts w:eastAsia="Malgun Gothic"/>
                <w:lang w:eastAsia="ko-KR"/>
              </w:rPr>
            </w:pPr>
            <w:r>
              <w:rPr>
                <w:rFonts w:eastAsia="Malgun Gothic"/>
                <w:lang w:eastAsia="ko-KR"/>
              </w:rPr>
              <w:t>776</w:t>
            </w:r>
          </w:p>
        </w:tc>
        <w:tc>
          <w:tcPr>
            <w:tcW w:w="1154" w:type="dxa"/>
          </w:tcPr>
          <w:p w14:paraId="6DACCEF2" w14:textId="61A96F43" w:rsidR="00822367" w:rsidRPr="00997AB0" w:rsidRDefault="00822367" w:rsidP="00822367">
            <w:pPr>
              <w:jc w:val="center"/>
              <w:rPr>
                <w:rFonts w:eastAsia="Malgun Gothic"/>
                <w:lang w:eastAsia="ko-KR"/>
              </w:rPr>
            </w:pPr>
            <w:r>
              <w:rPr>
                <w:rFonts w:eastAsia="Malgun Gothic"/>
                <w:lang w:eastAsia="ko-KR"/>
              </w:rPr>
              <w:t>128</w:t>
            </w:r>
          </w:p>
        </w:tc>
        <w:tc>
          <w:tcPr>
            <w:tcW w:w="1082" w:type="dxa"/>
          </w:tcPr>
          <w:p w14:paraId="198C1C5E" w14:textId="03305236" w:rsidR="00822367" w:rsidRPr="00997AB0" w:rsidRDefault="00822367" w:rsidP="00822367">
            <w:pPr>
              <w:jc w:val="center"/>
              <w:rPr>
                <w:rFonts w:eastAsia="Malgun Gothic"/>
                <w:lang w:eastAsia="ko-KR"/>
              </w:rPr>
            </w:pPr>
            <w:r>
              <w:rPr>
                <w:rFonts w:eastAsia="Malgun Gothic"/>
                <w:lang w:eastAsia="ko-KR"/>
              </w:rPr>
              <w:t>6</w:t>
            </w:r>
            <w:r w:rsidR="00786C6F">
              <w:rPr>
                <w:rFonts w:eastAsia="Malgun Gothic"/>
                <w:lang w:eastAsia="ko-KR"/>
              </w:rPr>
              <w:t>.</w:t>
            </w:r>
            <w:r>
              <w:rPr>
                <w:rFonts w:eastAsia="Malgun Gothic"/>
                <w:lang w:eastAsia="ko-KR"/>
              </w:rPr>
              <w:t>250</w:t>
            </w:r>
          </w:p>
        </w:tc>
      </w:tr>
    </w:tbl>
    <w:p w14:paraId="1DAE9F03" w14:textId="77777777" w:rsidR="009817A7" w:rsidRPr="00725161" w:rsidRDefault="009817A7" w:rsidP="006C47AC">
      <w:pPr>
        <w:rPr>
          <w:rFonts w:ascii="Times New Roman" w:eastAsia="Batang" w:hAnsi="Times New Roman"/>
          <w:iCs/>
          <w:kern w:val="2"/>
          <w:sz w:val="22"/>
          <w:szCs w:val="22"/>
          <w:lang w:eastAsia="ko-KR"/>
        </w:rPr>
      </w:pPr>
    </w:p>
    <w:p w14:paraId="6CB8CFE0" w14:textId="594CA5AF" w:rsidR="009817A7" w:rsidRPr="00457983" w:rsidRDefault="009817A7" w:rsidP="009817A7">
      <w:pPr>
        <w:jc w:val="center"/>
        <w:rPr>
          <w:b/>
          <w:bCs/>
        </w:rPr>
      </w:pPr>
      <w:r>
        <w:rPr>
          <w:b/>
          <w:bCs/>
        </w:rPr>
        <w:t xml:space="preserve">Table </w:t>
      </w:r>
      <w:r w:rsidR="009132E3">
        <w:rPr>
          <w:b/>
          <w:bCs/>
        </w:rPr>
        <w:t>4</w:t>
      </w:r>
      <w:r w:rsidRPr="00457983">
        <w:rPr>
          <w:b/>
          <w:bCs/>
        </w:rPr>
        <w:t xml:space="preserve">. </w:t>
      </w:r>
      <w:r>
        <w:rPr>
          <w:b/>
          <w:bCs/>
        </w:rPr>
        <w:t>MCS Table for N-PUSCH</w:t>
      </w:r>
    </w:p>
    <w:p w14:paraId="05336DEE" w14:textId="14C4FB91" w:rsidR="00FD3E16" w:rsidRPr="00FD3E16" w:rsidRDefault="00FD3E16" w:rsidP="00FD3E16"/>
    <w:bookmarkEnd w:id="1"/>
    <w:p w14:paraId="577D2741" w14:textId="46D839C0" w:rsidR="0005434F" w:rsidRDefault="00683F57" w:rsidP="0005434F">
      <w:pPr>
        <w:pStyle w:val="Heading1"/>
        <w:rPr>
          <w:lang w:val="en-US"/>
        </w:rPr>
      </w:pPr>
      <w:r w:rsidRPr="00FE1F13">
        <w:rPr>
          <w:lang w:val="en-US"/>
        </w:rPr>
        <w:t>Conclusions</w:t>
      </w:r>
    </w:p>
    <w:p w14:paraId="76A3D852" w14:textId="612F3FD1" w:rsidR="000922FF" w:rsidRDefault="00ED2818" w:rsidP="000922FF">
      <w:pPr>
        <w:pStyle w:val="BodyText"/>
        <w:rPr>
          <w:lang w:val="en-US"/>
        </w:rPr>
      </w:pPr>
      <w:r>
        <w:rPr>
          <w:lang w:val="en-US"/>
        </w:rPr>
        <w:t>In this paper</w:t>
      </w:r>
      <w:r w:rsidR="00114462">
        <w:rPr>
          <w:lang w:val="en-US"/>
        </w:rPr>
        <w:t xml:space="preserve">, </w:t>
      </w:r>
      <w:r>
        <w:rPr>
          <w:lang w:val="en-US"/>
        </w:rPr>
        <w:t>we described our design of narrowband uplink shared channel, N</w:t>
      </w:r>
      <w:r w:rsidR="000922FF">
        <w:rPr>
          <w:lang w:val="en-US"/>
        </w:rPr>
        <w:t>-PUSCH</w:t>
      </w:r>
      <w:r>
        <w:rPr>
          <w:lang w:val="en-US"/>
        </w:rPr>
        <w:t>, for two different subcarrier spacing, namely 15kHz and 3.75kHz.</w:t>
      </w:r>
      <w:r w:rsidR="000922FF">
        <w:rPr>
          <w:lang w:val="en-US"/>
        </w:rPr>
        <w:t xml:space="preserve"> </w:t>
      </w:r>
      <w:r>
        <w:rPr>
          <w:lang w:val="en-US"/>
        </w:rPr>
        <w:t xml:space="preserve">We also proposed our solution on how to multiplex N-PUSCH UEs with different tone spacing at the </w:t>
      </w:r>
      <w:proofErr w:type="spellStart"/>
      <w:r>
        <w:rPr>
          <w:lang w:val="en-US"/>
        </w:rPr>
        <w:t>eNB</w:t>
      </w:r>
      <w:proofErr w:type="spellEnd"/>
      <w:r>
        <w:rPr>
          <w:lang w:val="en-US"/>
        </w:rPr>
        <w:t xml:space="preserve"> receiver. The solution includes an interference analysis experienced at the 15kHz UEs after FFT block with FFT size of regular LTE processing. Achievable MCL </w:t>
      </w:r>
      <w:r>
        <w:rPr>
          <w:lang w:val="en-US"/>
        </w:rPr>
        <w:lastRenderedPageBreak/>
        <w:t xml:space="preserve">results for single tone UEs are also </w:t>
      </w:r>
      <w:r w:rsidR="00613611">
        <w:rPr>
          <w:lang w:val="en-US"/>
        </w:rPr>
        <w:t>presented. Finally,</w:t>
      </w:r>
      <w:r>
        <w:rPr>
          <w:lang w:val="en-US"/>
        </w:rPr>
        <w:t xml:space="preserve"> </w:t>
      </w:r>
      <w:r w:rsidR="00613611">
        <w:rPr>
          <w:lang w:val="en-US"/>
        </w:rPr>
        <w:t xml:space="preserve">an </w:t>
      </w:r>
      <w:r>
        <w:rPr>
          <w:lang w:val="en-US"/>
        </w:rPr>
        <w:t xml:space="preserve">MCS table is proposed for </w:t>
      </w:r>
      <w:r w:rsidR="00613611">
        <w:rPr>
          <w:lang w:val="en-US"/>
        </w:rPr>
        <w:t>N-PUSCH UEs</w:t>
      </w:r>
      <w:r w:rsidR="00E62F0C">
        <w:rPr>
          <w:lang w:val="en-US"/>
        </w:rPr>
        <w:t>, t</w:t>
      </w:r>
      <w:r w:rsidR="00613611">
        <w:rPr>
          <w:lang w:val="en-US"/>
        </w:rPr>
        <w:t>hat is based on different coverage levels.</w:t>
      </w:r>
    </w:p>
    <w:p w14:paraId="439DED01" w14:textId="77777777" w:rsidR="00E62F0C" w:rsidRDefault="00E62F0C" w:rsidP="000922FF">
      <w:pPr>
        <w:pStyle w:val="BodyText"/>
        <w:rPr>
          <w:lang w:val="en-US"/>
        </w:rPr>
      </w:pPr>
    </w:p>
    <w:p w14:paraId="35029A43" w14:textId="01AF949F" w:rsidR="007A7241" w:rsidRDefault="007A7241" w:rsidP="007A7241">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Pr>
          <w:rFonts w:eastAsia="SimSun"/>
          <w:b w:val="0"/>
          <w:i/>
          <w:sz w:val="22"/>
          <w:lang w:val="en-US" w:eastAsia="zh-CN"/>
        </w:rPr>
        <w:t xml:space="preserve"> For both 3.75kHz and 15kHz tone spacing schemes, </w:t>
      </w:r>
      <w:r w:rsidR="00850AA9">
        <w:rPr>
          <w:rFonts w:eastAsia="SimSun"/>
          <w:b w:val="0"/>
          <w:i/>
          <w:sz w:val="22"/>
          <w:lang w:val="en-US" w:eastAsia="zh-CN"/>
        </w:rPr>
        <w:t>consider supporting different nu</w:t>
      </w:r>
      <w:r>
        <w:rPr>
          <w:rFonts w:eastAsia="SimSun"/>
          <w:b w:val="0"/>
          <w:i/>
          <w:sz w:val="22"/>
          <w:lang w:val="en-US" w:eastAsia="zh-CN"/>
        </w:rPr>
        <w:t xml:space="preserve">mber of DMRS </w:t>
      </w:r>
      <w:r w:rsidR="00850AA9">
        <w:rPr>
          <w:rFonts w:eastAsia="SimSun"/>
          <w:b w:val="0"/>
          <w:i/>
          <w:sz w:val="22"/>
          <w:lang w:val="en-US" w:eastAsia="zh-CN"/>
        </w:rPr>
        <w:t>symbols within each slot</w:t>
      </w:r>
      <w:r w:rsidR="00B11D1E">
        <w:rPr>
          <w:rFonts w:eastAsia="SimSun"/>
          <w:b w:val="0"/>
          <w:i/>
          <w:sz w:val="22"/>
          <w:lang w:val="en-US" w:eastAsia="zh-CN"/>
        </w:rPr>
        <w:t>.</w:t>
      </w:r>
      <w:r w:rsidRPr="00A9519D">
        <w:rPr>
          <w:rFonts w:eastAsia="SimSun"/>
          <w:b w:val="0"/>
          <w:i/>
          <w:sz w:val="22"/>
          <w:lang w:val="en-US" w:eastAsia="zh-CN"/>
        </w:rPr>
        <w:t xml:space="preserve"> </w:t>
      </w:r>
    </w:p>
    <w:p w14:paraId="46B1EEA3" w14:textId="609D6F2C" w:rsidR="007A7241" w:rsidRDefault="007A7241" w:rsidP="007A7241">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2:</w:t>
      </w:r>
      <w:r>
        <w:rPr>
          <w:rFonts w:eastAsia="SimSun"/>
          <w:b w:val="0"/>
          <w:i/>
          <w:sz w:val="22"/>
          <w:lang w:val="en-US" w:eastAsia="zh-CN"/>
        </w:rPr>
        <w:t xml:space="preserve"> Consider </w:t>
      </w:r>
      <w:proofErr w:type="gramStart"/>
      <w:r>
        <w:rPr>
          <w:rFonts w:eastAsia="SimSun"/>
          <w:b w:val="0"/>
          <w:i/>
          <w:sz w:val="22"/>
          <w:lang w:val="en-US" w:eastAsia="zh-CN"/>
        </w:rPr>
        <w:t>7.5kHz</w:t>
      </w:r>
      <w:proofErr w:type="gramEnd"/>
      <w:r>
        <w:rPr>
          <w:rFonts w:eastAsia="SimSun"/>
          <w:b w:val="0"/>
          <w:i/>
          <w:sz w:val="22"/>
          <w:lang w:val="en-US" w:eastAsia="zh-CN"/>
        </w:rPr>
        <w:t xml:space="preserve"> tone spacing scheme with 1msec </w:t>
      </w:r>
      <w:r w:rsidR="00F048F3">
        <w:rPr>
          <w:rFonts w:eastAsia="SimSun"/>
          <w:b w:val="0"/>
          <w:i/>
          <w:sz w:val="22"/>
          <w:lang w:val="en-US" w:eastAsia="zh-CN"/>
        </w:rPr>
        <w:t>TTI</w:t>
      </w:r>
      <w:r>
        <w:rPr>
          <w:rFonts w:eastAsia="SimSun"/>
          <w:b w:val="0"/>
          <w:i/>
          <w:sz w:val="22"/>
          <w:lang w:val="en-US" w:eastAsia="zh-CN"/>
        </w:rPr>
        <w:t xml:space="preserve"> to support all TDD configurations. </w:t>
      </w:r>
      <w:r w:rsidRPr="00A9519D">
        <w:rPr>
          <w:rFonts w:eastAsia="SimSun"/>
          <w:b w:val="0"/>
          <w:i/>
          <w:sz w:val="22"/>
          <w:lang w:val="en-US" w:eastAsia="zh-CN"/>
        </w:rPr>
        <w:t xml:space="preserve"> </w:t>
      </w:r>
    </w:p>
    <w:p w14:paraId="1D9C2C35" w14:textId="77777777" w:rsidR="00E604F8" w:rsidRDefault="00E604F8" w:rsidP="007A7241">
      <w:pPr>
        <w:pStyle w:val="LGTdoc1"/>
        <w:spacing w:beforeLines="0" w:before="120" w:after="0" w:afterAutospacing="0"/>
        <w:rPr>
          <w:rFonts w:eastAsia="SimSun"/>
          <w:b w:val="0"/>
          <w:i/>
          <w:sz w:val="22"/>
          <w:lang w:val="en-US" w:eastAsia="zh-CN"/>
        </w:rPr>
      </w:pPr>
    </w:p>
    <w:p w14:paraId="39FD5071" w14:textId="24733D10" w:rsidR="006D547C" w:rsidRPr="00765B2C" w:rsidRDefault="00852182" w:rsidP="00765B2C">
      <w:pPr>
        <w:rPr>
          <w:rFonts w:ascii="Times New Roman" w:eastAsia="SimSun" w:hAnsi="Times New Roman"/>
          <w:i/>
          <w:snapToGrid w:val="0"/>
          <w:sz w:val="22"/>
          <w:lang w:val="en-US"/>
        </w:rPr>
      </w:pPr>
      <w:r w:rsidRPr="00765B2C">
        <w:rPr>
          <w:rFonts w:ascii="Times New Roman" w:eastAsia="SimSun" w:hAnsi="Times New Roman"/>
          <w:i/>
          <w:snapToGrid w:val="0"/>
          <w:sz w:val="22"/>
          <w:u w:val="single"/>
          <w:lang w:val="en-US"/>
        </w:rPr>
        <w:t>Proposal 3:</w:t>
      </w:r>
      <w:r w:rsidRPr="00E604F8">
        <w:rPr>
          <w:rFonts w:ascii="Times New Roman" w:eastAsia="SimSun" w:hAnsi="Times New Roman"/>
          <w:i/>
          <w:snapToGrid w:val="0"/>
          <w:sz w:val="22"/>
          <w:lang w:val="en-US"/>
        </w:rPr>
        <w:t xml:space="preserve"> With the LTE SRS scheduled, </w:t>
      </w:r>
      <w:r>
        <w:rPr>
          <w:rFonts w:ascii="Times New Roman" w:eastAsia="SimSun" w:hAnsi="Times New Roman"/>
          <w:i/>
          <w:snapToGrid w:val="0"/>
          <w:sz w:val="22"/>
          <w:lang w:val="en-US"/>
        </w:rPr>
        <w:t xml:space="preserve">we propose either </w:t>
      </w:r>
      <w:r w:rsidRPr="00E604F8">
        <w:rPr>
          <w:rFonts w:ascii="Times New Roman" w:eastAsia="SimSun" w:hAnsi="Times New Roman"/>
          <w:i/>
          <w:snapToGrid w:val="0"/>
          <w:sz w:val="22"/>
          <w:lang w:val="en-US"/>
        </w:rPr>
        <w:t>NB-</w:t>
      </w:r>
      <w:proofErr w:type="spellStart"/>
      <w:r w:rsidRPr="00E604F8">
        <w:rPr>
          <w:rFonts w:ascii="Times New Roman" w:eastAsia="SimSun" w:hAnsi="Times New Roman"/>
          <w:i/>
          <w:snapToGrid w:val="0"/>
          <w:sz w:val="22"/>
          <w:lang w:val="en-US"/>
        </w:rPr>
        <w:t>IoT</w:t>
      </w:r>
      <w:proofErr w:type="spellEnd"/>
      <w:r w:rsidRPr="00E604F8">
        <w:rPr>
          <w:rFonts w:ascii="Times New Roman" w:eastAsia="SimSun" w:hAnsi="Times New Roman"/>
          <w:i/>
          <w:snapToGrid w:val="0"/>
          <w:sz w:val="22"/>
          <w:lang w:val="en-US"/>
        </w:rPr>
        <w:t xml:space="preserve"> UE should be scheduled at the edge RB, and c</w:t>
      </w:r>
      <w:r>
        <w:rPr>
          <w:rFonts w:ascii="Times New Roman" w:eastAsia="SimSun" w:hAnsi="Times New Roman"/>
          <w:i/>
          <w:snapToGrid w:val="0"/>
          <w:sz w:val="22"/>
          <w:lang w:val="en-US"/>
        </w:rPr>
        <w:t xml:space="preserve">onfigure SRS to avoid these RBS. Or switch to </w:t>
      </w:r>
      <w:proofErr w:type="gramStart"/>
      <w:r>
        <w:rPr>
          <w:rFonts w:ascii="Times New Roman" w:eastAsia="SimSun" w:hAnsi="Times New Roman"/>
          <w:i/>
          <w:snapToGrid w:val="0"/>
          <w:sz w:val="22"/>
          <w:lang w:val="en-US"/>
        </w:rPr>
        <w:t>15kHz</w:t>
      </w:r>
      <w:proofErr w:type="gramEnd"/>
      <w:r>
        <w:rPr>
          <w:rFonts w:ascii="Times New Roman" w:eastAsia="SimSun" w:hAnsi="Times New Roman"/>
          <w:i/>
          <w:snapToGrid w:val="0"/>
          <w:sz w:val="22"/>
          <w:lang w:val="en-US"/>
        </w:rPr>
        <w:t xml:space="preserve"> tone spacing.</w:t>
      </w:r>
      <w:r w:rsidR="006D547C" w:rsidRPr="00A9519D">
        <w:rPr>
          <w:rFonts w:eastAsia="SimSun"/>
          <w:i/>
          <w:sz w:val="22"/>
          <w:lang w:val="en-US"/>
        </w:rPr>
        <w:t xml:space="preserve"> </w:t>
      </w:r>
    </w:p>
    <w:p w14:paraId="6D4EF885" w14:textId="77777777" w:rsidR="009A207C" w:rsidRDefault="009A207C" w:rsidP="006D547C">
      <w:pPr>
        <w:pStyle w:val="LGTdoc1"/>
        <w:spacing w:beforeLines="0" w:before="120" w:after="0" w:afterAutospacing="0"/>
        <w:rPr>
          <w:rFonts w:eastAsia="SimSun"/>
          <w:b w:val="0"/>
          <w:i/>
          <w:sz w:val="22"/>
          <w:lang w:val="en-US" w:eastAsia="zh-CN"/>
        </w:rPr>
      </w:pPr>
    </w:p>
    <w:p w14:paraId="2547A0C1" w14:textId="77777777" w:rsidR="00613611" w:rsidRDefault="00613611" w:rsidP="000922FF">
      <w:pPr>
        <w:pStyle w:val="BodyText"/>
        <w:rPr>
          <w:lang w:val="en-US"/>
        </w:rPr>
      </w:pPr>
    </w:p>
    <w:p w14:paraId="577D2743" w14:textId="77777777" w:rsidR="00CA53DD" w:rsidRPr="00FE1F13" w:rsidRDefault="00CA53DD" w:rsidP="00253C39">
      <w:pPr>
        <w:pStyle w:val="Heading1"/>
        <w:rPr>
          <w:lang w:val="en-US"/>
        </w:rPr>
      </w:pPr>
      <w:r w:rsidRPr="00FE1F13">
        <w:rPr>
          <w:lang w:val="en-US"/>
        </w:rPr>
        <w:t>References</w:t>
      </w:r>
    </w:p>
    <w:p w14:paraId="69BAA762" w14:textId="0AE4C2D8" w:rsidR="00AA3B52" w:rsidRDefault="00D9057B" w:rsidP="004516A7">
      <w:pPr>
        <w:pStyle w:val="Reference"/>
        <w:rPr>
          <w:lang w:val="en-US"/>
        </w:rPr>
      </w:pPr>
      <w:bookmarkStart w:id="5" w:name="_Ref397674406"/>
      <w:bookmarkStart w:id="6" w:name="_Ref403069021"/>
      <w:bookmarkStart w:id="7"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5"/>
      <w:bookmarkEnd w:id="6"/>
      <w:r w:rsidR="004516A7">
        <w:rPr>
          <w:lang w:val="en-US"/>
        </w:rPr>
        <w:t>, Phoenix, AZ</w:t>
      </w:r>
    </w:p>
    <w:p w14:paraId="30FD51A9" w14:textId="4D525B94" w:rsidR="00B42AB2" w:rsidRDefault="00B42AB2" w:rsidP="00B42AB2">
      <w:pPr>
        <w:pStyle w:val="Reference"/>
        <w:rPr>
          <w:lang w:val="en-US"/>
        </w:rPr>
      </w:pPr>
      <w:r>
        <w:rPr>
          <w:lang w:val="en-US"/>
        </w:rPr>
        <w:t>R1-160038, “</w:t>
      </w:r>
      <w:r w:rsidRPr="00B42AB2">
        <w:rPr>
          <w:lang w:val="en-US"/>
        </w:rPr>
        <w:t>Uplink frame structure design</w:t>
      </w:r>
      <w:r>
        <w:rPr>
          <w:lang w:val="en-US"/>
        </w:rPr>
        <w:t>“, Huawei</w:t>
      </w:r>
    </w:p>
    <w:p w14:paraId="73FA5D56" w14:textId="66C95715" w:rsidR="00765B2C" w:rsidRPr="004516A7" w:rsidRDefault="00EF050F" w:rsidP="00EF050F">
      <w:pPr>
        <w:pStyle w:val="Reference"/>
        <w:rPr>
          <w:lang w:val="en-US"/>
        </w:rPr>
      </w:pPr>
      <w:r>
        <w:rPr>
          <w:lang w:val="en-US"/>
        </w:rPr>
        <w:t>R1-160881</w:t>
      </w:r>
      <w:r w:rsidR="00765B2C">
        <w:rPr>
          <w:lang w:val="en-US"/>
        </w:rPr>
        <w:t>, “</w:t>
      </w:r>
      <w:r w:rsidRPr="00EF050F">
        <w:rPr>
          <w:lang w:val="en-US"/>
        </w:rPr>
        <w:t>Description of 8-BPSK and TPSK for the NB-</w:t>
      </w:r>
      <w:proofErr w:type="spellStart"/>
      <w:r w:rsidRPr="00EF050F">
        <w:rPr>
          <w:lang w:val="en-US"/>
        </w:rPr>
        <w:t>IoT</w:t>
      </w:r>
      <w:proofErr w:type="spellEnd"/>
      <w:r w:rsidRPr="00EF050F">
        <w:rPr>
          <w:lang w:val="en-US"/>
        </w:rPr>
        <w:t xml:space="preserve"> uplink</w:t>
      </w:r>
      <w:r w:rsidR="00765B2C">
        <w:rPr>
          <w:lang w:val="en-US"/>
        </w:rPr>
        <w:t>“,</w:t>
      </w:r>
      <w:r>
        <w:rPr>
          <w:lang w:val="en-US"/>
        </w:rPr>
        <w:t xml:space="preserve"> Qualcomm</w:t>
      </w:r>
      <w:r w:rsidR="00765B2C">
        <w:rPr>
          <w:lang w:val="en-US"/>
        </w:rPr>
        <w:t xml:space="preserve"> </w:t>
      </w:r>
    </w:p>
    <w:bookmarkEnd w:id="7"/>
    <w:p w14:paraId="0E41D028" w14:textId="77777777" w:rsidR="00943F0B" w:rsidRDefault="00943F0B" w:rsidP="00F725E2">
      <w:pPr>
        <w:pStyle w:val="Reference"/>
        <w:numPr>
          <w:ilvl w:val="0"/>
          <w:numId w:val="0"/>
        </w:numPr>
        <w:ind w:left="567" w:hanging="567"/>
        <w:rPr>
          <w:lang w:val="en-US"/>
        </w:rPr>
      </w:pPr>
    </w:p>
    <w:sectPr w:rsidR="00943F0B"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0816" w14:textId="77777777" w:rsidR="00537B72" w:rsidRDefault="00537B72">
      <w:pPr>
        <w:spacing w:after="0"/>
      </w:pPr>
      <w:r>
        <w:separator/>
      </w:r>
    </w:p>
  </w:endnote>
  <w:endnote w:type="continuationSeparator" w:id="0">
    <w:p w14:paraId="56C89A34" w14:textId="77777777" w:rsidR="00537B72" w:rsidRDefault="00537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EF050F" w:rsidRDefault="00EF050F">
    <w:pPr>
      <w:pStyle w:val="Footer"/>
      <w:ind w:right="-1521"/>
    </w:pPr>
    <w:r>
      <w:rPr>
        <w:rStyle w:val="PageNumber"/>
      </w:rPr>
      <w:fldChar w:fldCharType="begin"/>
    </w:r>
    <w:r>
      <w:rPr>
        <w:rStyle w:val="PageNumber"/>
      </w:rPr>
      <w:instrText xml:space="preserve"> PAGE </w:instrText>
    </w:r>
    <w:r>
      <w:rPr>
        <w:rStyle w:val="PageNumber"/>
      </w:rPr>
      <w:fldChar w:fldCharType="separate"/>
    </w:r>
    <w:r w:rsidR="004823A4">
      <w:rPr>
        <w:rStyle w:val="PageNumber"/>
      </w:rPr>
      <w:t>7</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3A4">
      <w:rPr>
        <w:rStyle w:val="PageNumber"/>
      </w:rPr>
      <w:t>7</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EF050F" w:rsidRDefault="00EF050F">
    <w:pPr>
      <w:pStyle w:val="Footer"/>
    </w:pPr>
    <w:r>
      <w:rPr>
        <w:rStyle w:val="PageNumber"/>
      </w:rPr>
      <w:fldChar w:fldCharType="begin"/>
    </w:r>
    <w:r>
      <w:rPr>
        <w:rStyle w:val="PageNumber"/>
      </w:rPr>
      <w:instrText xml:space="preserve"> PAGE </w:instrText>
    </w:r>
    <w:r>
      <w:rPr>
        <w:rStyle w:val="PageNumber"/>
      </w:rPr>
      <w:fldChar w:fldCharType="separate"/>
    </w:r>
    <w:r w:rsidR="004823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3A4">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976D5" w14:textId="77777777" w:rsidR="00537B72" w:rsidRDefault="00537B72">
      <w:pPr>
        <w:spacing w:after="0"/>
      </w:pPr>
      <w:r>
        <w:separator/>
      </w:r>
    </w:p>
  </w:footnote>
  <w:footnote w:type="continuationSeparator" w:id="0">
    <w:p w14:paraId="7F7883C6" w14:textId="77777777" w:rsidR="00537B72" w:rsidRDefault="00537B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EF050F" w:rsidRPr="006A0FC7" w:rsidRDefault="00EF050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EF050F" w:rsidRPr="00BF30DA" w:rsidRDefault="00EF050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92E4D"/>
    <w:multiLevelType w:val="hybridMultilevel"/>
    <w:tmpl w:val="DB9C8810"/>
    <w:lvl w:ilvl="0" w:tplc="5F4C813A">
      <w:start w:val="1"/>
      <w:numFmt w:val="bullet"/>
      <w:lvlText w:val="•"/>
      <w:lvlJc w:val="left"/>
      <w:pPr>
        <w:tabs>
          <w:tab w:val="num" w:pos="360"/>
        </w:tabs>
        <w:ind w:left="360" w:hanging="360"/>
      </w:pPr>
      <w:rPr>
        <w:rFonts w:ascii="Arial" w:hAnsi="Arial" w:hint="default"/>
      </w:rPr>
    </w:lvl>
    <w:lvl w:ilvl="1" w:tplc="2E62AA7E">
      <w:start w:val="773"/>
      <w:numFmt w:val="bullet"/>
      <w:lvlText w:val="–"/>
      <w:lvlJc w:val="left"/>
      <w:pPr>
        <w:tabs>
          <w:tab w:val="num" w:pos="1080"/>
        </w:tabs>
        <w:ind w:left="1080" w:hanging="360"/>
      </w:pPr>
      <w:rPr>
        <w:rFonts w:ascii="Arial" w:hAnsi="Arial" w:hint="default"/>
      </w:rPr>
    </w:lvl>
    <w:lvl w:ilvl="2" w:tplc="30162AD0">
      <w:start w:val="1"/>
      <w:numFmt w:val="bullet"/>
      <w:lvlText w:val="•"/>
      <w:lvlJc w:val="left"/>
      <w:pPr>
        <w:tabs>
          <w:tab w:val="num" w:pos="1800"/>
        </w:tabs>
        <w:ind w:left="1800" w:hanging="360"/>
      </w:pPr>
      <w:rPr>
        <w:rFonts w:ascii="Arial" w:hAnsi="Arial" w:hint="default"/>
      </w:rPr>
    </w:lvl>
    <w:lvl w:ilvl="3" w:tplc="C8609BF4" w:tentative="1">
      <w:start w:val="1"/>
      <w:numFmt w:val="bullet"/>
      <w:lvlText w:val="•"/>
      <w:lvlJc w:val="left"/>
      <w:pPr>
        <w:tabs>
          <w:tab w:val="num" w:pos="2520"/>
        </w:tabs>
        <w:ind w:left="2520" w:hanging="360"/>
      </w:pPr>
      <w:rPr>
        <w:rFonts w:ascii="Arial" w:hAnsi="Arial" w:hint="default"/>
      </w:rPr>
    </w:lvl>
    <w:lvl w:ilvl="4" w:tplc="7E668B96" w:tentative="1">
      <w:start w:val="1"/>
      <w:numFmt w:val="bullet"/>
      <w:lvlText w:val="•"/>
      <w:lvlJc w:val="left"/>
      <w:pPr>
        <w:tabs>
          <w:tab w:val="num" w:pos="3240"/>
        </w:tabs>
        <w:ind w:left="3240" w:hanging="360"/>
      </w:pPr>
      <w:rPr>
        <w:rFonts w:ascii="Arial" w:hAnsi="Arial" w:hint="default"/>
      </w:rPr>
    </w:lvl>
    <w:lvl w:ilvl="5" w:tplc="5D40FEE8" w:tentative="1">
      <w:start w:val="1"/>
      <w:numFmt w:val="bullet"/>
      <w:lvlText w:val="•"/>
      <w:lvlJc w:val="left"/>
      <w:pPr>
        <w:tabs>
          <w:tab w:val="num" w:pos="3960"/>
        </w:tabs>
        <w:ind w:left="3960" w:hanging="360"/>
      </w:pPr>
      <w:rPr>
        <w:rFonts w:ascii="Arial" w:hAnsi="Arial" w:hint="default"/>
      </w:rPr>
    </w:lvl>
    <w:lvl w:ilvl="6" w:tplc="A3AA2118" w:tentative="1">
      <w:start w:val="1"/>
      <w:numFmt w:val="bullet"/>
      <w:lvlText w:val="•"/>
      <w:lvlJc w:val="left"/>
      <w:pPr>
        <w:tabs>
          <w:tab w:val="num" w:pos="4680"/>
        </w:tabs>
        <w:ind w:left="4680" w:hanging="360"/>
      </w:pPr>
      <w:rPr>
        <w:rFonts w:ascii="Arial" w:hAnsi="Arial" w:hint="default"/>
      </w:rPr>
    </w:lvl>
    <w:lvl w:ilvl="7" w:tplc="0D62CA56" w:tentative="1">
      <w:start w:val="1"/>
      <w:numFmt w:val="bullet"/>
      <w:lvlText w:val="•"/>
      <w:lvlJc w:val="left"/>
      <w:pPr>
        <w:tabs>
          <w:tab w:val="num" w:pos="5400"/>
        </w:tabs>
        <w:ind w:left="5400" w:hanging="360"/>
      </w:pPr>
      <w:rPr>
        <w:rFonts w:ascii="Arial" w:hAnsi="Arial" w:hint="default"/>
      </w:rPr>
    </w:lvl>
    <w:lvl w:ilvl="8" w:tplc="FE06E7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972CDA"/>
    <w:multiLevelType w:val="hybridMultilevel"/>
    <w:tmpl w:val="B30EB4DE"/>
    <w:lvl w:ilvl="0" w:tplc="55B807DE">
      <w:start w:val="1"/>
      <w:numFmt w:val="bullet"/>
      <w:lvlText w:val="•"/>
      <w:lvlJc w:val="left"/>
      <w:pPr>
        <w:tabs>
          <w:tab w:val="num" w:pos="720"/>
        </w:tabs>
        <w:ind w:left="720" w:hanging="360"/>
      </w:pPr>
      <w:rPr>
        <w:rFonts w:ascii="Arial" w:hAnsi="Arial" w:hint="default"/>
      </w:rPr>
    </w:lvl>
    <w:lvl w:ilvl="1" w:tplc="429CC6B4">
      <w:start w:val="1877"/>
      <w:numFmt w:val="bullet"/>
      <w:lvlText w:val="–"/>
      <w:lvlJc w:val="left"/>
      <w:pPr>
        <w:tabs>
          <w:tab w:val="num" w:pos="1440"/>
        </w:tabs>
        <w:ind w:left="1440" w:hanging="360"/>
      </w:pPr>
      <w:rPr>
        <w:rFonts w:ascii="Arial" w:hAnsi="Arial" w:hint="default"/>
      </w:rPr>
    </w:lvl>
    <w:lvl w:ilvl="2" w:tplc="8898A160">
      <w:start w:val="2326"/>
      <w:numFmt w:val="bullet"/>
      <w:lvlText w:val="•"/>
      <w:lvlJc w:val="left"/>
      <w:pPr>
        <w:tabs>
          <w:tab w:val="num" w:pos="2160"/>
        </w:tabs>
        <w:ind w:left="2160" w:hanging="360"/>
      </w:pPr>
      <w:rPr>
        <w:rFonts w:ascii="Arial" w:hAnsi="Arial" w:hint="default"/>
      </w:rPr>
    </w:lvl>
    <w:lvl w:ilvl="3" w:tplc="5692B98A">
      <w:start w:val="1"/>
      <w:numFmt w:val="bullet"/>
      <w:lvlText w:val="•"/>
      <w:lvlJc w:val="left"/>
      <w:pPr>
        <w:tabs>
          <w:tab w:val="num" w:pos="2880"/>
        </w:tabs>
        <w:ind w:left="2880" w:hanging="360"/>
      </w:pPr>
      <w:rPr>
        <w:rFonts w:ascii="Arial" w:hAnsi="Arial" w:hint="default"/>
      </w:rPr>
    </w:lvl>
    <w:lvl w:ilvl="4" w:tplc="58869332">
      <w:start w:val="1"/>
      <w:numFmt w:val="bullet"/>
      <w:lvlText w:val="•"/>
      <w:lvlJc w:val="left"/>
      <w:pPr>
        <w:tabs>
          <w:tab w:val="num" w:pos="3600"/>
        </w:tabs>
        <w:ind w:left="3600" w:hanging="360"/>
      </w:pPr>
      <w:rPr>
        <w:rFonts w:ascii="Arial" w:hAnsi="Arial" w:hint="default"/>
      </w:rPr>
    </w:lvl>
    <w:lvl w:ilvl="5" w:tplc="7C5EAF38" w:tentative="1">
      <w:start w:val="1"/>
      <w:numFmt w:val="bullet"/>
      <w:lvlText w:val="•"/>
      <w:lvlJc w:val="left"/>
      <w:pPr>
        <w:tabs>
          <w:tab w:val="num" w:pos="4320"/>
        </w:tabs>
        <w:ind w:left="4320" w:hanging="360"/>
      </w:pPr>
      <w:rPr>
        <w:rFonts w:ascii="Arial" w:hAnsi="Arial" w:hint="default"/>
      </w:rPr>
    </w:lvl>
    <w:lvl w:ilvl="6" w:tplc="67CC64B6" w:tentative="1">
      <w:start w:val="1"/>
      <w:numFmt w:val="bullet"/>
      <w:lvlText w:val="•"/>
      <w:lvlJc w:val="left"/>
      <w:pPr>
        <w:tabs>
          <w:tab w:val="num" w:pos="5040"/>
        </w:tabs>
        <w:ind w:left="5040" w:hanging="360"/>
      </w:pPr>
      <w:rPr>
        <w:rFonts w:ascii="Arial" w:hAnsi="Arial" w:hint="default"/>
      </w:rPr>
    </w:lvl>
    <w:lvl w:ilvl="7" w:tplc="3334A336" w:tentative="1">
      <w:start w:val="1"/>
      <w:numFmt w:val="bullet"/>
      <w:lvlText w:val="•"/>
      <w:lvlJc w:val="left"/>
      <w:pPr>
        <w:tabs>
          <w:tab w:val="num" w:pos="5760"/>
        </w:tabs>
        <w:ind w:left="5760" w:hanging="360"/>
      </w:pPr>
      <w:rPr>
        <w:rFonts w:ascii="Arial" w:hAnsi="Arial" w:hint="default"/>
      </w:rPr>
    </w:lvl>
    <w:lvl w:ilvl="8" w:tplc="B5CE1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990"/>
        </w:tabs>
        <w:ind w:left="990" w:hanging="360"/>
      </w:pPr>
      <w:rPr>
        <w:rFonts w:ascii="Arial" w:hAnsi="Arial" w:hint="default"/>
      </w:rPr>
    </w:lvl>
    <w:lvl w:ilvl="2" w:tplc="90F8251E">
      <w:start w:val="1"/>
      <w:numFmt w:val="bullet"/>
      <w:lvlText w:val="•"/>
      <w:lvlJc w:val="left"/>
      <w:pPr>
        <w:tabs>
          <w:tab w:val="num" w:pos="1530"/>
        </w:tabs>
        <w:ind w:left="153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7C4A5A"/>
    <w:multiLevelType w:val="hybridMultilevel"/>
    <w:tmpl w:val="2DB4B89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9"/>
  </w:num>
  <w:num w:numId="5">
    <w:abstractNumId w:val="13"/>
  </w:num>
  <w:num w:numId="6">
    <w:abstractNumId w:val="4"/>
  </w:num>
  <w:num w:numId="7">
    <w:abstractNumId w:val="8"/>
  </w:num>
  <w:num w:numId="8">
    <w:abstractNumId w:val="6"/>
  </w:num>
  <w:num w:numId="9">
    <w:abstractNumId w:val="12"/>
  </w:num>
  <w:num w:numId="10">
    <w:abstractNumId w:val="11"/>
  </w:num>
  <w:num w:numId="11">
    <w:abstractNumId w:val="7"/>
  </w:num>
  <w:num w:numId="12">
    <w:abstractNumId w:val="15"/>
  </w:num>
  <w:num w:numId="13">
    <w:abstractNumId w:val="5"/>
  </w:num>
  <w:num w:numId="14">
    <w:abstractNumId w:val="1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0061"/>
    <w:rsid w:val="00021289"/>
    <w:rsid w:val="000237B9"/>
    <w:rsid w:val="0002572A"/>
    <w:rsid w:val="00027311"/>
    <w:rsid w:val="00027D60"/>
    <w:rsid w:val="00030447"/>
    <w:rsid w:val="00031103"/>
    <w:rsid w:val="00033C01"/>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7F2"/>
    <w:rsid w:val="0008717E"/>
    <w:rsid w:val="00087350"/>
    <w:rsid w:val="0008796B"/>
    <w:rsid w:val="00091A7F"/>
    <w:rsid w:val="000922FF"/>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63C1"/>
    <w:rsid w:val="000B7B3F"/>
    <w:rsid w:val="000C0D36"/>
    <w:rsid w:val="000C18F3"/>
    <w:rsid w:val="000C2715"/>
    <w:rsid w:val="000C3C4D"/>
    <w:rsid w:val="000C7570"/>
    <w:rsid w:val="000C7F06"/>
    <w:rsid w:val="000D036A"/>
    <w:rsid w:val="000D1DC7"/>
    <w:rsid w:val="000D451A"/>
    <w:rsid w:val="000D4E16"/>
    <w:rsid w:val="000E114A"/>
    <w:rsid w:val="000E1C9D"/>
    <w:rsid w:val="000E214E"/>
    <w:rsid w:val="000E2D68"/>
    <w:rsid w:val="000E2DED"/>
    <w:rsid w:val="000E3586"/>
    <w:rsid w:val="000E3833"/>
    <w:rsid w:val="000E4E27"/>
    <w:rsid w:val="000E63C3"/>
    <w:rsid w:val="000E71AB"/>
    <w:rsid w:val="000E7F68"/>
    <w:rsid w:val="000F2D08"/>
    <w:rsid w:val="000F2F61"/>
    <w:rsid w:val="000F443D"/>
    <w:rsid w:val="000F5A66"/>
    <w:rsid w:val="000F5C0C"/>
    <w:rsid w:val="000F623B"/>
    <w:rsid w:val="000F68A1"/>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2436"/>
    <w:rsid w:val="00125368"/>
    <w:rsid w:val="001254C4"/>
    <w:rsid w:val="00130ED8"/>
    <w:rsid w:val="001311CC"/>
    <w:rsid w:val="0013319B"/>
    <w:rsid w:val="001351C2"/>
    <w:rsid w:val="001354B2"/>
    <w:rsid w:val="00137914"/>
    <w:rsid w:val="00140C24"/>
    <w:rsid w:val="00142231"/>
    <w:rsid w:val="00142630"/>
    <w:rsid w:val="00142768"/>
    <w:rsid w:val="0014633A"/>
    <w:rsid w:val="00146EC4"/>
    <w:rsid w:val="00147E0D"/>
    <w:rsid w:val="00151C32"/>
    <w:rsid w:val="00152595"/>
    <w:rsid w:val="00153E34"/>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4EAE"/>
    <w:rsid w:val="001852C0"/>
    <w:rsid w:val="0018745C"/>
    <w:rsid w:val="00190C7B"/>
    <w:rsid w:val="00191B11"/>
    <w:rsid w:val="0019310F"/>
    <w:rsid w:val="00194A90"/>
    <w:rsid w:val="001976B5"/>
    <w:rsid w:val="001A0E97"/>
    <w:rsid w:val="001A3ADC"/>
    <w:rsid w:val="001A652E"/>
    <w:rsid w:val="001B0EA1"/>
    <w:rsid w:val="001B3005"/>
    <w:rsid w:val="001B3616"/>
    <w:rsid w:val="001B5230"/>
    <w:rsid w:val="001B578B"/>
    <w:rsid w:val="001B58B6"/>
    <w:rsid w:val="001C0CA2"/>
    <w:rsid w:val="001C1A66"/>
    <w:rsid w:val="001C3C80"/>
    <w:rsid w:val="001C51B5"/>
    <w:rsid w:val="001C59CE"/>
    <w:rsid w:val="001C6000"/>
    <w:rsid w:val="001C6B6B"/>
    <w:rsid w:val="001C72C8"/>
    <w:rsid w:val="001D06AC"/>
    <w:rsid w:val="001D07A5"/>
    <w:rsid w:val="001D4225"/>
    <w:rsid w:val="001D48B8"/>
    <w:rsid w:val="001D589A"/>
    <w:rsid w:val="001D7D2E"/>
    <w:rsid w:val="001E1C9C"/>
    <w:rsid w:val="001E213E"/>
    <w:rsid w:val="001E272E"/>
    <w:rsid w:val="001E582A"/>
    <w:rsid w:val="001E7AF7"/>
    <w:rsid w:val="001F0CE9"/>
    <w:rsid w:val="001F3714"/>
    <w:rsid w:val="001F39B2"/>
    <w:rsid w:val="001F4B7F"/>
    <w:rsid w:val="001F60F1"/>
    <w:rsid w:val="001F6E69"/>
    <w:rsid w:val="00206BFE"/>
    <w:rsid w:val="0021523D"/>
    <w:rsid w:val="00220E5C"/>
    <w:rsid w:val="0022263C"/>
    <w:rsid w:val="00224F96"/>
    <w:rsid w:val="00225036"/>
    <w:rsid w:val="00227291"/>
    <w:rsid w:val="00230B4D"/>
    <w:rsid w:val="00232CFF"/>
    <w:rsid w:val="00234C51"/>
    <w:rsid w:val="002351BF"/>
    <w:rsid w:val="00235772"/>
    <w:rsid w:val="00235E4A"/>
    <w:rsid w:val="0023613D"/>
    <w:rsid w:val="00236C13"/>
    <w:rsid w:val="0023778C"/>
    <w:rsid w:val="00237F4E"/>
    <w:rsid w:val="002413F4"/>
    <w:rsid w:val="00247898"/>
    <w:rsid w:val="002504A0"/>
    <w:rsid w:val="002533A6"/>
    <w:rsid w:val="00253C39"/>
    <w:rsid w:val="00255DB5"/>
    <w:rsid w:val="00263976"/>
    <w:rsid w:val="00264921"/>
    <w:rsid w:val="00265439"/>
    <w:rsid w:val="00267AC3"/>
    <w:rsid w:val="0027285A"/>
    <w:rsid w:val="00274858"/>
    <w:rsid w:val="002824CF"/>
    <w:rsid w:val="00282C6D"/>
    <w:rsid w:val="0028474C"/>
    <w:rsid w:val="00285772"/>
    <w:rsid w:val="00285984"/>
    <w:rsid w:val="00287364"/>
    <w:rsid w:val="00287D33"/>
    <w:rsid w:val="00291AA4"/>
    <w:rsid w:val="00291F1D"/>
    <w:rsid w:val="00292A88"/>
    <w:rsid w:val="00292F83"/>
    <w:rsid w:val="00293892"/>
    <w:rsid w:val="002951FC"/>
    <w:rsid w:val="002A2386"/>
    <w:rsid w:val="002A5B54"/>
    <w:rsid w:val="002A5DC6"/>
    <w:rsid w:val="002B07C7"/>
    <w:rsid w:val="002B11BE"/>
    <w:rsid w:val="002B368A"/>
    <w:rsid w:val="002B3B53"/>
    <w:rsid w:val="002B4986"/>
    <w:rsid w:val="002B5026"/>
    <w:rsid w:val="002B7363"/>
    <w:rsid w:val="002C253B"/>
    <w:rsid w:val="002C3811"/>
    <w:rsid w:val="002C39D5"/>
    <w:rsid w:val="002C6DB8"/>
    <w:rsid w:val="002D14F3"/>
    <w:rsid w:val="002D3252"/>
    <w:rsid w:val="002D33AB"/>
    <w:rsid w:val="002D43CF"/>
    <w:rsid w:val="002D4EAD"/>
    <w:rsid w:val="002D4FDA"/>
    <w:rsid w:val="002D5B4C"/>
    <w:rsid w:val="002D6F23"/>
    <w:rsid w:val="002E1453"/>
    <w:rsid w:val="002E2A01"/>
    <w:rsid w:val="002E390A"/>
    <w:rsid w:val="002E39A8"/>
    <w:rsid w:val="002E490F"/>
    <w:rsid w:val="002E499D"/>
    <w:rsid w:val="002E4B6D"/>
    <w:rsid w:val="002E4B80"/>
    <w:rsid w:val="002E616F"/>
    <w:rsid w:val="002E68CD"/>
    <w:rsid w:val="002E7EAE"/>
    <w:rsid w:val="002F03CE"/>
    <w:rsid w:val="002F1E0E"/>
    <w:rsid w:val="002F2762"/>
    <w:rsid w:val="002F3FAE"/>
    <w:rsid w:val="002F4345"/>
    <w:rsid w:val="002F6BC2"/>
    <w:rsid w:val="002F7983"/>
    <w:rsid w:val="0030085B"/>
    <w:rsid w:val="003013DF"/>
    <w:rsid w:val="0030444C"/>
    <w:rsid w:val="00304865"/>
    <w:rsid w:val="00305331"/>
    <w:rsid w:val="00310FCE"/>
    <w:rsid w:val="00312121"/>
    <w:rsid w:val="0031270F"/>
    <w:rsid w:val="00312CFF"/>
    <w:rsid w:val="00313B0B"/>
    <w:rsid w:val="00313FE9"/>
    <w:rsid w:val="003140E8"/>
    <w:rsid w:val="00320D05"/>
    <w:rsid w:val="00322939"/>
    <w:rsid w:val="00322C40"/>
    <w:rsid w:val="00322C8D"/>
    <w:rsid w:val="00323F7A"/>
    <w:rsid w:val="00324758"/>
    <w:rsid w:val="00327656"/>
    <w:rsid w:val="00327C6A"/>
    <w:rsid w:val="003305C3"/>
    <w:rsid w:val="00330A80"/>
    <w:rsid w:val="00332C78"/>
    <w:rsid w:val="00333824"/>
    <w:rsid w:val="00335026"/>
    <w:rsid w:val="003379B0"/>
    <w:rsid w:val="00343ACD"/>
    <w:rsid w:val="00347225"/>
    <w:rsid w:val="0035201D"/>
    <w:rsid w:val="003526DC"/>
    <w:rsid w:val="0035309F"/>
    <w:rsid w:val="00353B36"/>
    <w:rsid w:val="00353DCF"/>
    <w:rsid w:val="00354E71"/>
    <w:rsid w:val="00355CFA"/>
    <w:rsid w:val="00355DC7"/>
    <w:rsid w:val="00356D4F"/>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2EBA"/>
    <w:rsid w:val="003A43DD"/>
    <w:rsid w:val="003A5B78"/>
    <w:rsid w:val="003A6896"/>
    <w:rsid w:val="003B2F31"/>
    <w:rsid w:val="003B5666"/>
    <w:rsid w:val="003B6794"/>
    <w:rsid w:val="003C21FC"/>
    <w:rsid w:val="003C244A"/>
    <w:rsid w:val="003C28EC"/>
    <w:rsid w:val="003C37AE"/>
    <w:rsid w:val="003C72B2"/>
    <w:rsid w:val="003C72EE"/>
    <w:rsid w:val="003D0B0A"/>
    <w:rsid w:val="003D10F0"/>
    <w:rsid w:val="003D15A1"/>
    <w:rsid w:val="003D273D"/>
    <w:rsid w:val="003D3EEA"/>
    <w:rsid w:val="003D50FF"/>
    <w:rsid w:val="003D5FA5"/>
    <w:rsid w:val="003E2B02"/>
    <w:rsid w:val="003E3C3F"/>
    <w:rsid w:val="003E54AE"/>
    <w:rsid w:val="003E6309"/>
    <w:rsid w:val="003E70DE"/>
    <w:rsid w:val="003E7A09"/>
    <w:rsid w:val="003F039E"/>
    <w:rsid w:val="003F1E4A"/>
    <w:rsid w:val="003F20EB"/>
    <w:rsid w:val="003F2D08"/>
    <w:rsid w:val="003F2DD5"/>
    <w:rsid w:val="003F360D"/>
    <w:rsid w:val="003F411D"/>
    <w:rsid w:val="003F430C"/>
    <w:rsid w:val="003F614C"/>
    <w:rsid w:val="003F6C3A"/>
    <w:rsid w:val="0040291E"/>
    <w:rsid w:val="00404BAC"/>
    <w:rsid w:val="00405F52"/>
    <w:rsid w:val="004077BE"/>
    <w:rsid w:val="00407FA0"/>
    <w:rsid w:val="00411778"/>
    <w:rsid w:val="00414004"/>
    <w:rsid w:val="004145AC"/>
    <w:rsid w:val="00414D8B"/>
    <w:rsid w:val="00414F7A"/>
    <w:rsid w:val="00416FCF"/>
    <w:rsid w:val="00420701"/>
    <w:rsid w:val="00420745"/>
    <w:rsid w:val="00425B94"/>
    <w:rsid w:val="00427DC8"/>
    <w:rsid w:val="00430531"/>
    <w:rsid w:val="004307D4"/>
    <w:rsid w:val="00434DEE"/>
    <w:rsid w:val="0043557A"/>
    <w:rsid w:val="004373A6"/>
    <w:rsid w:val="004375FE"/>
    <w:rsid w:val="00437704"/>
    <w:rsid w:val="00440089"/>
    <w:rsid w:val="00443BBF"/>
    <w:rsid w:val="00443E3D"/>
    <w:rsid w:val="00447F5B"/>
    <w:rsid w:val="0045024E"/>
    <w:rsid w:val="004516A7"/>
    <w:rsid w:val="00451830"/>
    <w:rsid w:val="00456CBD"/>
    <w:rsid w:val="004576AA"/>
    <w:rsid w:val="00457983"/>
    <w:rsid w:val="00457C55"/>
    <w:rsid w:val="00461F41"/>
    <w:rsid w:val="004620AF"/>
    <w:rsid w:val="004626F7"/>
    <w:rsid w:val="00462753"/>
    <w:rsid w:val="00463595"/>
    <w:rsid w:val="00464786"/>
    <w:rsid w:val="00466F23"/>
    <w:rsid w:val="004700B0"/>
    <w:rsid w:val="0047183C"/>
    <w:rsid w:val="00472397"/>
    <w:rsid w:val="0047268E"/>
    <w:rsid w:val="004739FD"/>
    <w:rsid w:val="004743C0"/>
    <w:rsid w:val="00476D85"/>
    <w:rsid w:val="004779A9"/>
    <w:rsid w:val="004823A4"/>
    <w:rsid w:val="00485136"/>
    <w:rsid w:val="00485AA3"/>
    <w:rsid w:val="00486F40"/>
    <w:rsid w:val="00493F62"/>
    <w:rsid w:val="004A0851"/>
    <w:rsid w:val="004A0B27"/>
    <w:rsid w:val="004A0C80"/>
    <w:rsid w:val="004A0D5B"/>
    <w:rsid w:val="004A2D23"/>
    <w:rsid w:val="004A5588"/>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31AF"/>
    <w:rsid w:val="004C4B7D"/>
    <w:rsid w:val="004C4BDC"/>
    <w:rsid w:val="004C6367"/>
    <w:rsid w:val="004D197E"/>
    <w:rsid w:val="004D7226"/>
    <w:rsid w:val="004E09B3"/>
    <w:rsid w:val="004F3C24"/>
    <w:rsid w:val="004F4451"/>
    <w:rsid w:val="004F50BE"/>
    <w:rsid w:val="004F595D"/>
    <w:rsid w:val="004F756F"/>
    <w:rsid w:val="005001A3"/>
    <w:rsid w:val="005036DA"/>
    <w:rsid w:val="005052C9"/>
    <w:rsid w:val="00506961"/>
    <w:rsid w:val="0051496C"/>
    <w:rsid w:val="00514B2F"/>
    <w:rsid w:val="00514B79"/>
    <w:rsid w:val="0051658D"/>
    <w:rsid w:val="00516EB5"/>
    <w:rsid w:val="00520546"/>
    <w:rsid w:val="00520743"/>
    <w:rsid w:val="00521C79"/>
    <w:rsid w:val="00525356"/>
    <w:rsid w:val="005256AF"/>
    <w:rsid w:val="00526E67"/>
    <w:rsid w:val="00530CE6"/>
    <w:rsid w:val="00531E00"/>
    <w:rsid w:val="00532AD6"/>
    <w:rsid w:val="00532C41"/>
    <w:rsid w:val="00533201"/>
    <w:rsid w:val="00533382"/>
    <w:rsid w:val="005370AC"/>
    <w:rsid w:val="00537B7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86DE9"/>
    <w:rsid w:val="00587F45"/>
    <w:rsid w:val="00591229"/>
    <w:rsid w:val="00595EA5"/>
    <w:rsid w:val="005969F9"/>
    <w:rsid w:val="00596E2F"/>
    <w:rsid w:val="00596F14"/>
    <w:rsid w:val="00597071"/>
    <w:rsid w:val="00597F88"/>
    <w:rsid w:val="005A0A6F"/>
    <w:rsid w:val="005A16A3"/>
    <w:rsid w:val="005A4EAA"/>
    <w:rsid w:val="005A5085"/>
    <w:rsid w:val="005A621B"/>
    <w:rsid w:val="005A6E8F"/>
    <w:rsid w:val="005A7BD4"/>
    <w:rsid w:val="005B14FF"/>
    <w:rsid w:val="005B1CD7"/>
    <w:rsid w:val="005B2CC1"/>
    <w:rsid w:val="005B2DC1"/>
    <w:rsid w:val="005B596B"/>
    <w:rsid w:val="005C2738"/>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603E"/>
    <w:rsid w:val="0060058D"/>
    <w:rsid w:val="00600FE0"/>
    <w:rsid w:val="00602F6E"/>
    <w:rsid w:val="0060550A"/>
    <w:rsid w:val="00610A12"/>
    <w:rsid w:val="00613611"/>
    <w:rsid w:val="00613D7E"/>
    <w:rsid w:val="0061407C"/>
    <w:rsid w:val="00615AE4"/>
    <w:rsid w:val="006170D2"/>
    <w:rsid w:val="00621217"/>
    <w:rsid w:val="0062197D"/>
    <w:rsid w:val="00621A6E"/>
    <w:rsid w:val="00621F35"/>
    <w:rsid w:val="00621F38"/>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00F8"/>
    <w:rsid w:val="00662EEA"/>
    <w:rsid w:val="006644C6"/>
    <w:rsid w:val="00670A52"/>
    <w:rsid w:val="00673D40"/>
    <w:rsid w:val="00674442"/>
    <w:rsid w:val="00674ACF"/>
    <w:rsid w:val="00675330"/>
    <w:rsid w:val="0067637D"/>
    <w:rsid w:val="0068314F"/>
    <w:rsid w:val="00683F57"/>
    <w:rsid w:val="00684086"/>
    <w:rsid w:val="00685B45"/>
    <w:rsid w:val="006863BF"/>
    <w:rsid w:val="006879C9"/>
    <w:rsid w:val="00687B18"/>
    <w:rsid w:val="0069139A"/>
    <w:rsid w:val="00693300"/>
    <w:rsid w:val="00695282"/>
    <w:rsid w:val="00696317"/>
    <w:rsid w:val="006A0D1F"/>
    <w:rsid w:val="006A0FC7"/>
    <w:rsid w:val="006A1CDE"/>
    <w:rsid w:val="006A1CF1"/>
    <w:rsid w:val="006A1F5B"/>
    <w:rsid w:val="006A2FA9"/>
    <w:rsid w:val="006A437D"/>
    <w:rsid w:val="006A72D1"/>
    <w:rsid w:val="006B2525"/>
    <w:rsid w:val="006B2C73"/>
    <w:rsid w:val="006B5B75"/>
    <w:rsid w:val="006B75FC"/>
    <w:rsid w:val="006B778C"/>
    <w:rsid w:val="006C0829"/>
    <w:rsid w:val="006C1966"/>
    <w:rsid w:val="006C47AC"/>
    <w:rsid w:val="006C5B8C"/>
    <w:rsid w:val="006C5DC3"/>
    <w:rsid w:val="006D05BF"/>
    <w:rsid w:val="006D0C21"/>
    <w:rsid w:val="006D168C"/>
    <w:rsid w:val="006D2304"/>
    <w:rsid w:val="006D2A6D"/>
    <w:rsid w:val="006D2CBF"/>
    <w:rsid w:val="006D3B32"/>
    <w:rsid w:val="006D5248"/>
    <w:rsid w:val="006D547C"/>
    <w:rsid w:val="006D76CD"/>
    <w:rsid w:val="006D7ADB"/>
    <w:rsid w:val="006E1967"/>
    <w:rsid w:val="006E1D13"/>
    <w:rsid w:val="006E321C"/>
    <w:rsid w:val="006E362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161"/>
    <w:rsid w:val="00725EF5"/>
    <w:rsid w:val="00726BE5"/>
    <w:rsid w:val="00727FE3"/>
    <w:rsid w:val="00732A8C"/>
    <w:rsid w:val="00735F38"/>
    <w:rsid w:val="00736366"/>
    <w:rsid w:val="00736CC6"/>
    <w:rsid w:val="00736D17"/>
    <w:rsid w:val="00741A88"/>
    <w:rsid w:val="00742E04"/>
    <w:rsid w:val="00743188"/>
    <w:rsid w:val="0074453A"/>
    <w:rsid w:val="00744E0C"/>
    <w:rsid w:val="00744F6F"/>
    <w:rsid w:val="007452AE"/>
    <w:rsid w:val="007461D5"/>
    <w:rsid w:val="00747349"/>
    <w:rsid w:val="007504D1"/>
    <w:rsid w:val="00755030"/>
    <w:rsid w:val="00755678"/>
    <w:rsid w:val="0075613C"/>
    <w:rsid w:val="007605FF"/>
    <w:rsid w:val="00761706"/>
    <w:rsid w:val="007626D3"/>
    <w:rsid w:val="00763114"/>
    <w:rsid w:val="0076452B"/>
    <w:rsid w:val="007645B6"/>
    <w:rsid w:val="00765B2C"/>
    <w:rsid w:val="00766341"/>
    <w:rsid w:val="00766775"/>
    <w:rsid w:val="00766C6B"/>
    <w:rsid w:val="00767578"/>
    <w:rsid w:val="00770036"/>
    <w:rsid w:val="00773A3B"/>
    <w:rsid w:val="00773D2A"/>
    <w:rsid w:val="00774294"/>
    <w:rsid w:val="00775B33"/>
    <w:rsid w:val="00782642"/>
    <w:rsid w:val="00784375"/>
    <w:rsid w:val="007844BE"/>
    <w:rsid w:val="00786C6F"/>
    <w:rsid w:val="00786E71"/>
    <w:rsid w:val="0079133B"/>
    <w:rsid w:val="00791885"/>
    <w:rsid w:val="00794512"/>
    <w:rsid w:val="00794A0D"/>
    <w:rsid w:val="00794DF0"/>
    <w:rsid w:val="007959AD"/>
    <w:rsid w:val="0079688C"/>
    <w:rsid w:val="007A03BD"/>
    <w:rsid w:val="007A2B08"/>
    <w:rsid w:val="007A3826"/>
    <w:rsid w:val="007A4343"/>
    <w:rsid w:val="007A4758"/>
    <w:rsid w:val="007A6714"/>
    <w:rsid w:val="007A6FDA"/>
    <w:rsid w:val="007A7241"/>
    <w:rsid w:val="007B069F"/>
    <w:rsid w:val="007B079D"/>
    <w:rsid w:val="007B25B5"/>
    <w:rsid w:val="007B557C"/>
    <w:rsid w:val="007B584F"/>
    <w:rsid w:val="007B77B2"/>
    <w:rsid w:val="007B7D73"/>
    <w:rsid w:val="007C0474"/>
    <w:rsid w:val="007C0818"/>
    <w:rsid w:val="007C14E9"/>
    <w:rsid w:val="007C1DA9"/>
    <w:rsid w:val="007C2410"/>
    <w:rsid w:val="007C4D1A"/>
    <w:rsid w:val="007C7907"/>
    <w:rsid w:val="007D549A"/>
    <w:rsid w:val="007D6436"/>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0E"/>
    <w:rsid w:val="007F44D3"/>
    <w:rsid w:val="007F5AB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367"/>
    <w:rsid w:val="00822DA4"/>
    <w:rsid w:val="008233F9"/>
    <w:rsid w:val="0082358A"/>
    <w:rsid w:val="00824FAD"/>
    <w:rsid w:val="0082509B"/>
    <w:rsid w:val="00826827"/>
    <w:rsid w:val="008277AB"/>
    <w:rsid w:val="00832F1E"/>
    <w:rsid w:val="0083475B"/>
    <w:rsid w:val="00835964"/>
    <w:rsid w:val="008361DB"/>
    <w:rsid w:val="0083685F"/>
    <w:rsid w:val="00836CBA"/>
    <w:rsid w:val="00837207"/>
    <w:rsid w:val="00837339"/>
    <w:rsid w:val="0083744D"/>
    <w:rsid w:val="00844BDA"/>
    <w:rsid w:val="008477B0"/>
    <w:rsid w:val="00847AA7"/>
    <w:rsid w:val="00847D49"/>
    <w:rsid w:val="00850AA9"/>
    <w:rsid w:val="008517E1"/>
    <w:rsid w:val="00852182"/>
    <w:rsid w:val="008523A6"/>
    <w:rsid w:val="00856A89"/>
    <w:rsid w:val="00862056"/>
    <w:rsid w:val="008626DF"/>
    <w:rsid w:val="008647B5"/>
    <w:rsid w:val="00864CBC"/>
    <w:rsid w:val="0086723F"/>
    <w:rsid w:val="0087188E"/>
    <w:rsid w:val="0087211E"/>
    <w:rsid w:val="00872967"/>
    <w:rsid w:val="00875886"/>
    <w:rsid w:val="008777DC"/>
    <w:rsid w:val="00882456"/>
    <w:rsid w:val="00882ACE"/>
    <w:rsid w:val="00887972"/>
    <w:rsid w:val="00890485"/>
    <w:rsid w:val="00890DA4"/>
    <w:rsid w:val="00891066"/>
    <w:rsid w:val="00892F8A"/>
    <w:rsid w:val="008940C2"/>
    <w:rsid w:val="0089426E"/>
    <w:rsid w:val="00894280"/>
    <w:rsid w:val="008948D4"/>
    <w:rsid w:val="00897546"/>
    <w:rsid w:val="008A002B"/>
    <w:rsid w:val="008A17E8"/>
    <w:rsid w:val="008A1FB3"/>
    <w:rsid w:val="008A2558"/>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1993"/>
    <w:rsid w:val="008D32F9"/>
    <w:rsid w:val="008D47BC"/>
    <w:rsid w:val="008D586A"/>
    <w:rsid w:val="008D698B"/>
    <w:rsid w:val="008D77EC"/>
    <w:rsid w:val="008D77F8"/>
    <w:rsid w:val="008E10A0"/>
    <w:rsid w:val="008E3D20"/>
    <w:rsid w:val="008E45C0"/>
    <w:rsid w:val="008E4B5F"/>
    <w:rsid w:val="008E5A16"/>
    <w:rsid w:val="008E7E06"/>
    <w:rsid w:val="008E7F75"/>
    <w:rsid w:val="008F0C24"/>
    <w:rsid w:val="008F0DB6"/>
    <w:rsid w:val="008F2129"/>
    <w:rsid w:val="008F2281"/>
    <w:rsid w:val="008F3364"/>
    <w:rsid w:val="00900D2C"/>
    <w:rsid w:val="00901540"/>
    <w:rsid w:val="009030AC"/>
    <w:rsid w:val="00903483"/>
    <w:rsid w:val="009059FB"/>
    <w:rsid w:val="009064F8"/>
    <w:rsid w:val="00911705"/>
    <w:rsid w:val="00912103"/>
    <w:rsid w:val="009130C2"/>
    <w:rsid w:val="009132E3"/>
    <w:rsid w:val="009141EC"/>
    <w:rsid w:val="009144F7"/>
    <w:rsid w:val="00916CDA"/>
    <w:rsid w:val="00917064"/>
    <w:rsid w:val="00917560"/>
    <w:rsid w:val="00917650"/>
    <w:rsid w:val="0092098B"/>
    <w:rsid w:val="00920C7B"/>
    <w:rsid w:val="00922FBB"/>
    <w:rsid w:val="00922FD9"/>
    <w:rsid w:val="0092493B"/>
    <w:rsid w:val="00926614"/>
    <w:rsid w:val="0093236F"/>
    <w:rsid w:val="00932BC5"/>
    <w:rsid w:val="00932F06"/>
    <w:rsid w:val="009359FB"/>
    <w:rsid w:val="009361F9"/>
    <w:rsid w:val="00936660"/>
    <w:rsid w:val="00936C1E"/>
    <w:rsid w:val="00937BF1"/>
    <w:rsid w:val="00937F0E"/>
    <w:rsid w:val="00942191"/>
    <w:rsid w:val="00942712"/>
    <w:rsid w:val="009430A7"/>
    <w:rsid w:val="00943F0B"/>
    <w:rsid w:val="00951444"/>
    <w:rsid w:val="00956D2A"/>
    <w:rsid w:val="0096238F"/>
    <w:rsid w:val="00963B69"/>
    <w:rsid w:val="00964B1D"/>
    <w:rsid w:val="00972371"/>
    <w:rsid w:val="00972509"/>
    <w:rsid w:val="009734A6"/>
    <w:rsid w:val="009735DD"/>
    <w:rsid w:val="00973ACA"/>
    <w:rsid w:val="00976970"/>
    <w:rsid w:val="00976D4F"/>
    <w:rsid w:val="0098034C"/>
    <w:rsid w:val="009817A7"/>
    <w:rsid w:val="0098630E"/>
    <w:rsid w:val="0099156B"/>
    <w:rsid w:val="00991D24"/>
    <w:rsid w:val="009927B8"/>
    <w:rsid w:val="009977AB"/>
    <w:rsid w:val="009A06C4"/>
    <w:rsid w:val="009A207C"/>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1E"/>
    <w:rsid w:val="009D1DBE"/>
    <w:rsid w:val="009D578A"/>
    <w:rsid w:val="009D6DA2"/>
    <w:rsid w:val="009D7D8D"/>
    <w:rsid w:val="009E04DD"/>
    <w:rsid w:val="009E1032"/>
    <w:rsid w:val="009E30ED"/>
    <w:rsid w:val="009E3ACB"/>
    <w:rsid w:val="009E51CF"/>
    <w:rsid w:val="009E6BD4"/>
    <w:rsid w:val="009F05D0"/>
    <w:rsid w:val="009F1ABF"/>
    <w:rsid w:val="009F5DC6"/>
    <w:rsid w:val="00A00C54"/>
    <w:rsid w:val="00A0258F"/>
    <w:rsid w:val="00A02E09"/>
    <w:rsid w:val="00A03E08"/>
    <w:rsid w:val="00A0488E"/>
    <w:rsid w:val="00A04CBE"/>
    <w:rsid w:val="00A0681B"/>
    <w:rsid w:val="00A06824"/>
    <w:rsid w:val="00A117BE"/>
    <w:rsid w:val="00A1240C"/>
    <w:rsid w:val="00A13085"/>
    <w:rsid w:val="00A15670"/>
    <w:rsid w:val="00A2196C"/>
    <w:rsid w:val="00A21B6E"/>
    <w:rsid w:val="00A22C6A"/>
    <w:rsid w:val="00A232C1"/>
    <w:rsid w:val="00A263D3"/>
    <w:rsid w:val="00A27145"/>
    <w:rsid w:val="00A3195F"/>
    <w:rsid w:val="00A31FEE"/>
    <w:rsid w:val="00A32665"/>
    <w:rsid w:val="00A330AB"/>
    <w:rsid w:val="00A334AB"/>
    <w:rsid w:val="00A338DB"/>
    <w:rsid w:val="00A33CF4"/>
    <w:rsid w:val="00A34F6C"/>
    <w:rsid w:val="00A36144"/>
    <w:rsid w:val="00A37803"/>
    <w:rsid w:val="00A40107"/>
    <w:rsid w:val="00A401BC"/>
    <w:rsid w:val="00A41EA3"/>
    <w:rsid w:val="00A42B2E"/>
    <w:rsid w:val="00A4376E"/>
    <w:rsid w:val="00A43965"/>
    <w:rsid w:val="00A43A8F"/>
    <w:rsid w:val="00A44E5D"/>
    <w:rsid w:val="00A46AF1"/>
    <w:rsid w:val="00A47EA0"/>
    <w:rsid w:val="00A505FF"/>
    <w:rsid w:val="00A51694"/>
    <w:rsid w:val="00A51A93"/>
    <w:rsid w:val="00A5317E"/>
    <w:rsid w:val="00A53500"/>
    <w:rsid w:val="00A536DA"/>
    <w:rsid w:val="00A543F4"/>
    <w:rsid w:val="00A54EB9"/>
    <w:rsid w:val="00A5544B"/>
    <w:rsid w:val="00A55C65"/>
    <w:rsid w:val="00A579F8"/>
    <w:rsid w:val="00A60A8A"/>
    <w:rsid w:val="00A62C43"/>
    <w:rsid w:val="00A64DC5"/>
    <w:rsid w:val="00A65CB3"/>
    <w:rsid w:val="00A66020"/>
    <w:rsid w:val="00A675B4"/>
    <w:rsid w:val="00A67784"/>
    <w:rsid w:val="00A67E15"/>
    <w:rsid w:val="00A70C5E"/>
    <w:rsid w:val="00A7225A"/>
    <w:rsid w:val="00A80CC6"/>
    <w:rsid w:val="00A8138F"/>
    <w:rsid w:val="00A819FF"/>
    <w:rsid w:val="00A87787"/>
    <w:rsid w:val="00A90431"/>
    <w:rsid w:val="00A91028"/>
    <w:rsid w:val="00A91101"/>
    <w:rsid w:val="00A91276"/>
    <w:rsid w:val="00A91392"/>
    <w:rsid w:val="00A92C58"/>
    <w:rsid w:val="00A93868"/>
    <w:rsid w:val="00A95347"/>
    <w:rsid w:val="00A956EB"/>
    <w:rsid w:val="00AA0970"/>
    <w:rsid w:val="00AA0D55"/>
    <w:rsid w:val="00AA3B52"/>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1D1E"/>
    <w:rsid w:val="00B123C0"/>
    <w:rsid w:val="00B13EE4"/>
    <w:rsid w:val="00B15D1F"/>
    <w:rsid w:val="00B16A62"/>
    <w:rsid w:val="00B16BA1"/>
    <w:rsid w:val="00B20D0D"/>
    <w:rsid w:val="00B24C34"/>
    <w:rsid w:val="00B27969"/>
    <w:rsid w:val="00B30292"/>
    <w:rsid w:val="00B30409"/>
    <w:rsid w:val="00B3232C"/>
    <w:rsid w:val="00B35201"/>
    <w:rsid w:val="00B355C9"/>
    <w:rsid w:val="00B35DEE"/>
    <w:rsid w:val="00B368BD"/>
    <w:rsid w:val="00B36C5A"/>
    <w:rsid w:val="00B40294"/>
    <w:rsid w:val="00B41D1A"/>
    <w:rsid w:val="00B42554"/>
    <w:rsid w:val="00B42AB2"/>
    <w:rsid w:val="00B42BE3"/>
    <w:rsid w:val="00B42CF6"/>
    <w:rsid w:val="00B4307D"/>
    <w:rsid w:val="00B43F8D"/>
    <w:rsid w:val="00B44A44"/>
    <w:rsid w:val="00B44DBE"/>
    <w:rsid w:val="00B46126"/>
    <w:rsid w:val="00B50697"/>
    <w:rsid w:val="00B50FDA"/>
    <w:rsid w:val="00B512FE"/>
    <w:rsid w:val="00B53E85"/>
    <w:rsid w:val="00B54C9E"/>
    <w:rsid w:val="00B55E9B"/>
    <w:rsid w:val="00B560AA"/>
    <w:rsid w:val="00B60F0D"/>
    <w:rsid w:val="00B61ED5"/>
    <w:rsid w:val="00B63086"/>
    <w:rsid w:val="00B64170"/>
    <w:rsid w:val="00B647D1"/>
    <w:rsid w:val="00B65AAB"/>
    <w:rsid w:val="00B67DC9"/>
    <w:rsid w:val="00B7385F"/>
    <w:rsid w:val="00B74018"/>
    <w:rsid w:val="00B74EDD"/>
    <w:rsid w:val="00B75B4B"/>
    <w:rsid w:val="00B803E0"/>
    <w:rsid w:val="00B80578"/>
    <w:rsid w:val="00B82E1E"/>
    <w:rsid w:val="00B82F92"/>
    <w:rsid w:val="00B836F1"/>
    <w:rsid w:val="00B86834"/>
    <w:rsid w:val="00B86897"/>
    <w:rsid w:val="00B87B5C"/>
    <w:rsid w:val="00B91541"/>
    <w:rsid w:val="00B9399C"/>
    <w:rsid w:val="00B943B4"/>
    <w:rsid w:val="00B978C6"/>
    <w:rsid w:val="00BA11F0"/>
    <w:rsid w:val="00BA13A3"/>
    <w:rsid w:val="00BA1C0F"/>
    <w:rsid w:val="00BA50B4"/>
    <w:rsid w:val="00BA5B76"/>
    <w:rsid w:val="00BA64E5"/>
    <w:rsid w:val="00BA6C68"/>
    <w:rsid w:val="00BB0513"/>
    <w:rsid w:val="00BB2ED1"/>
    <w:rsid w:val="00BB368C"/>
    <w:rsid w:val="00BB39B5"/>
    <w:rsid w:val="00BB407B"/>
    <w:rsid w:val="00BB6700"/>
    <w:rsid w:val="00BB72A0"/>
    <w:rsid w:val="00BB74CD"/>
    <w:rsid w:val="00BB7985"/>
    <w:rsid w:val="00BC14C3"/>
    <w:rsid w:val="00BC3AEA"/>
    <w:rsid w:val="00BC4859"/>
    <w:rsid w:val="00BC5470"/>
    <w:rsid w:val="00BC6F10"/>
    <w:rsid w:val="00BC753F"/>
    <w:rsid w:val="00BC7E81"/>
    <w:rsid w:val="00BD0FD1"/>
    <w:rsid w:val="00BD19FE"/>
    <w:rsid w:val="00BD21BC"/>
    <w:rsid w:val="00BD5B2D"/>
    <w:rsid w:val="00BD6669"/>
    <w:rsid w:val="00BD6ADD"/>
    <w:rsid w:val="00BE26FE"/>
    <w:rsid w:val="00BE52AB"/>
    <w:rsid w:val="00BE5A19"/>
    <w:rsid w:val="00BE62E3"/>
    <w:rsid w:val="00BE69A5"/>
    <w:rsid w:val="00BE7157"/>
    <w:rsid w:val="00BE7448"/>
    <w:rsid w:val="00BE7F7F"/>
    <w:rsid w:val="00BF1B7F"/>
    <w:rsid w:val="00BF30DA"/>
    <w:rsid w:val="00BF45E6"/>
    <w:rsid w:val="00BF48D5"/>
    <w:rsid w:val="00BF5621"/>
    <w:rsid w:val="00BF7276"/>
    <w:rsid w:val="00BF7735"/>
    <w:rsid w:val="00BF7DEE"/>
    <w:rsid w:val="00C007F3"/>
    <w:rsid w:val="00C05479"/>
    <w:rsid w:val="00C07822"/>
    <w:rsid w:val="00C10807"/>
    <w:rsid w:val="00C108F7"/>
    <w:rsid w:val="00C11AC0"/>
    <w:rsid w:val="00C11EB3"/>
    <w:rsid w:val="00C136DA"/>
    <w:rsid w:val="00C151B5"/>
    <w:rsid w:val="00C1622F"/>
    <w:rsid w:val="00C16B81"/>
    <w:rsid w:val="00C215CE"/>
    <w:rsid w:val="00C22167"/>
    <w:rsid w:val="00C235D1"/>
    <w:rsid w:val="00C264AE"/>
    <w:rsid w:val="00C271CB"/>
    <w:rsid w:val="00C274A5"/>
    <w:rsid w:val="00C27F07"/>
    <w:rsid w:val="00C31E7E"/>
    <w:rsid w:val="00C31FA3"/>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2E3C"/>
    <w:rsid w:val="00C75D5D"/>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4E93"/>
    <w:rsid w:val="00C975B5"/>
    <w:rsid w:val="00CA0081"/>
    <w:rsid w:val="00CA1366"/>
    <w:rsid w:val="00CA17BB"/>
    <w:rsid w:val="00CA1B17"/>
    <w:rsid w:val="00CA1DF0"/>
    <w:rsid w:val="00CA388A"/>
    <w:rsid w:val="00CA53DD"/>
    <w:rsid w:val="00CA7B9E"/>
    <w:rsid w:val="00CB0062"/>
    <w:rsid w:val="00CB3A52"/>
    <w:rsid w:val="00CB7364"/>
    <w:rsid w:val="00CB7C76"/>
    <w:rsid w:val="00CC0F04"/>
    <w:rsid w:val="00CC1987"/>
    <w:rsid w:val="00CC1CC7"/>
    <w:rsid w:val="00CC544E"/>
    <w:rsid w:val="00CC5867"/>
    <w:rsid w:val="00CC5FEC"/>
    <w:rsid w:val="00CC6095"/>
    <w:rsid w:val="00CC7FD3"/>
    <w:rsid w:val="00CD0252"/>
    <w:rsid w:val="00CD0C86"/>
    <w:rsid w:val="00CD10D7"/>
    <w:rsid w:val="00CD17AA"/>
    <w:rsid w:val="00CD2FDC"/>
    <w:rsid w:val="00CD3289"/>
    <w:rsid w:val="00CD3F86"/>
    <w:rsid w:val="00CD4CC6"/>
    <w:rsid w:val="00CD5BFD"/>
    <w:rsid w:val="00CE032A"/>
    <w:rsid w:val="00CE0A1D"/>
    <w:rsid w:val="00CE7B7F"/>
    <w:rsid w:val="00CF35FE"/>
    <w:rsid w:val="00CF4334"/>
    <w:rsid w:val="00CF5782"/>
    <w:rsid w:val="00CF5C38"/>
    <w:rsid w:val="00CF6EA4"/>
    <w:rsid w:val="00D027C4"/>
    <w:rsid w:val="00D04275"/>
    <w:rsid w:val="00D0752F"/>
    <w:rsid w:val="00D07E43"/>
    <w:rsid w:val="00D1136B"/>
    <w:rsid w:val="00D13E68"/>
    <w:rsid w:val="00D14F4E"/>
    <w:rsid w:val="00D207FE"/>
    <w:rsid w:val="00D20ECB"/>
    <w:rsid w:val="00D21A0F"/>
    <w:rsid w:val="00D22A9C"/>
    <w:rsid w:val="00D22F68"/>
    <w:rsid w:val="00D23CE2"/>
    <w:rsid w:val="00D2510C"/>
    <w:rsid w:val="00D306B4"/>
    <w:rsid w:val="00D315D9"/>
    <w:rsid w:val="00D31CCC"/>
    <w:rsid w:val="00D32275"/>
    <w:rsid w:val="00D32353"/>
    <w:rsid w:val="00D37234"/>
    <w:rsid w:val="00D37A98"/>
    <w:rsid w:val="00D404AF"/>
    <w:rsid w:val="00D43574"/>
    <w:rsid w:val="00D4600C"/>
    <w:rsid w:val="00D47ECA"/>
    <w:rsid w:val="00D5314D"/>
    <w:rsid w:val="00D54324"/>
    <w:rsid w:val="00D5441B"/>
    <w:rsid w:val="00D548D6"/>
    <w:rsid w:val="00D55E41"/>
    <w:rsid w:val="00D56098"/>
    <w:rsid w:val="00D5682F"/>
    <w:rsid w:val="00D573CA"/>
    <w:rsid w:val="00D57996"/>
    <w:rsid w:val="00D60D8D"/>
    <w:rsid w:val="00D61271"/>
    <w:rsid w:val="00D64055"/>
    <w:rsid w:val="00D651BE"/>
    <w:rsid w:val="00D66FC4"/>
    <w:rsid w:val="00D7009D"/>
    <w:rsid w:val="00D7019E"/>
    <w:rsid w:val="00D71D98"/>
    <w:rsid w:val="00D7245A"/>
    <w:rsid w:val="00D7594C"/>
    <w:rsid w:val="00D80458"/>
    <w:rsid w:val="00D81065"/>
    <w:rsid w:val="00D82507"/>
    <w:rsid w:val="00D844F5"/>
    <w:rsid w:val="00D9057B"/>
    <w:rsid w:val="00D90EF4"/>
    <w:rsid w:val="00D91B4C"/>
    <w:rsid w:val="00D92256"/>
    <w:rsid w:val="00D9457D"/>
    <w:rsid w:val="00D954BD"/>
    <w:rsid w:val="00D95AE0"/>
    <w:rsid w:val="00D9670E"/>
    <w:rsid w:val="00D96D5A"/>
    <w:rsid w:val="00D96F37"/>
    <w:rsid w:val="00D97974"/>
    <w:rsid w:val="00DA1A02"/>
    <w:rsid w:val="00DA213C"/>
    <w:rsid w:val="00DA2742"/>
    <w:rsid w:val="00DA3618"/>
    <w:rsid w:val="00DA3754"/>
    <w:rsid w:val="00DA3CD3"/>
    <w:rsid w:val="00DA450C"/>
    <w:rsid w:val="00DA4E12"/>
    <w:rsid w:val="00DA5C86"/>
    <w:rsid w:val="00DA626A"/>
    <w:rsid w:val="00DB20C2"/>
    <w:rsid w:val="00DB2E50"/>
    <w:rsid w:val="00DB364B"/>
    <w:rsid w:val="00DB4EF0"/>
    <w:rsid w:val="00DB59C7"/>
    <w:rsid w:val="00DB5F8E"/>
    <w:rsid w:val="00DB62F7"/>
    <w:rsid w:val="00DC2857"/>
    <w:rsid w:val="00DC4F17"/>
    <w:rsid w:val="00DC7933"/>
    <w:rsid w:val="00DC7C37"/>
    <w:rsid w:val="00DD0097"/>
    <w:rsid w:val="00DD1560"/>
    <w:rsid w:val="00DD2460"/>
    <w:rsid w:val="00DD3391"/>
    <w:rsid w:val="00DD357C"/>
    <w:rsid w:val="00DD5381"/>
    <w:rsid w:val="00DD7B80"/>
    <w:rsid w:val="00DE0DA6"/>
    <w:rsid w:val="00DE32CE"/>
    <w:rsid w:val="00DE3C38"/>
    <w:rsid w:val="00DE446B"/>
    <w:rsid w:val="00DE7119"/>
    <w:rsid w:val="00DE7D20"/>
    <w:rsid w:val="00DF098F"/>
    <w:rsid w:val="00DF0ED4"/>
    <w:rsid w:val="00DF1C38"/>
    <w:rsid w:val="00E01159"/>
    <w:rsid w:val="00E01972"/>
    <w:rsid w:val="00E042B7"/>
    <w:rsid w:val="00E05D88"/>
    <w:rsid w:val="00E05F99"/>
    <w:rsid w:val="00E06073"/>
    <w:rsid w:val="00E07950"/>
    <w:rsid w:val="00E132EC"/>
    <w:rsid w:val="00E17AD2"/>
    <w:rsid w:val="00E20EBB"/>
    <w:rsid w:val="00E21521"/>
    <w:rsid w:val="00E21B75"/>
    <w:rsid w:val="00E21EED"/>
    <w:rsid w:val="00E2289B"/>
    <w:rsid w:val="00E23010"/>
    <w:rsid w:val="00E237E1"/>
    <w:rsid w:val="00E26004"/>
    <w:rsid w:val="00E263BD"/>
    <w:rsid w:val="00E271F0"/>
    <w:rsid w:val="00E304F1"/>
    <w:rsid w:val="00E328CC"/>
    <w:rsid w:val="00E37920"/>
    <w:rsid w:val="00E37B8C"/>
    <w:rsid w:val="00E40203"/>
    <w:rsid w:val="00E41969"/>
    <w:rsid w:val="00E41FF8"/>
    <w:rsid w:val="00E445F0"/>
    <w:rsid w:val="00E446A7"/>
    <w:rsid w:val="00E44741"/>
    <w:rsid w:val="00E44CE3"/>
    <w:rsid w:val="00E47250"/>
    <w:rsid w:val="00E51D3C"/>
    <w:rsid w:val="00E537EB"/>
    <w:rsid w:val="00E56220"/>
    <w:rsid w:val="00E604F8"/>
    <w:rsid w:val="00E612CB"/>
    <w:rsid w:val="00E62F0C"/>
    <w:rsid w:val="00E632C3"/>
    <w:rsid w:val="00E64566"/>
    <w:rsid w:val="00E64A66"/>
    <w:rsid w:val="00E6629F"/>
    <w:rsid w:val="00E66797"/>
    <w:rsid w:val="00E668E9"/>
    <w:rsid w:val="00E70D92"/>
    <w:rsid w:val="00E72D55"/>
    <w:rsid w:val="00E75BA0"/>
    <w:rsid w:val="00E75C01"/>
    <w:rsid w:val="00E762E4"/>
    <w:rsid w:val="00E76FC2"/>
    <w:rsid w:val="00E773AE"/>
    <w:rsid w:val="00E80B38"/>
    <w:rsid w:val="00E81003"/>
    <w:rsid w:val="00E819ED"/>
    <w:rsid w:val="00E81D83"/>
    <w:rsid w:val="00E820F6"/>
    <w:rsid w:val="00E82F73"/>
    <w:rsid w:val="00E83488"/>
    <w:rsid w:val="00E8535D"/>
    <w:rsid w:val="00E85AD0"/>
    <w:rsid w:val="00E86A80"/>
    <w:rsid w:val="00E90C20"/>
    <w:rsid w:val="00E94E72"/>
    <w:rsid w:val="00EA0A04"/>
    <w:rsid w:val="00EA0A10"/>
    <w:rsid w:val="00EA0C54"/>
    <w:rsid w:val="00EA5A2B"/>
    <w:rsid w:val="00EB22D4"/>
    <w:rsid w:val="00EB3B77"/>
    <w:rsid w:val="00EB4DC1"/>
    <w:rsid w:val="00EB726D"/>
    <w:rsid w:val="00EB786B"/>
    <w:rsid w:val="00EC0B0D"/>
    <w:rsid w:val="00EC0C73"/>
    <w:rsid w:val="00EC1F4C"/>
    <w:rsid w:val="00EC55E8"/>
    <w:rsid w:val="00EC5B90"/>
    <w:rsid w:val="00ED01B6"/>
    <w:rsid w:val="00ED098B"/>
    <w:rsid w:val="00ED1710"/>
    <w:rsid w:val="00ED2818"/>
    <w:rsid w:val="00ED49B8"/>
    <w:rsid w:val="00ED4E41"/>
    <w:rsid w:val="00EE0DBB"/>
    <w:rsid w:val="00EE4363"/>
    <w:rsid w:val="00EE6CC6"/>
    <w:rsid w:val="00EF050F"/>
    <w:rsid w:val="00EF3895"/>
    <w:rsid w:val="00EF6B49"/>
    <w:rsid w:val="00EF6BD5"/>
    <w:rsid w:val="00EF7093"/>
    <w:rsid w:val="00F00A2C"/>
    <w:rsid w:val="00F01B8A"/>
    <w:rsid w:val="00F02DFA"/>
    <w:rsid w:val="00F02F03"/>
    <w:rsid w:val="00F0407F"/>
    <w:rsid w:val="00F040B2"/>
    <w:rsid w:val="00F048F3"/>
    <w:rsid w:val="00F061DF"/>
    <w:rsid w:val="00F06823"/>
    <w:rsid w:val="00F12428"/>
    <w:rsid w:val="00F12A50"/>
    <w:rsid w:val="00F13087"/>
    <w:rsid w:val="00F177B8"/>
    <w:rsid w:val="00F2103C"/>
    <w:rsid w:val="00F228D1"/>
    <w:rsid w:val="00F27E2A"/>
    <w:rsid w:val="00F3284B"/>
    <w:rsid w:val="00F34A67"/>
    <w:rsid w:val="00F35FEC"/>
    <w:rsid w:val="00F36294"/>
    <w:rsid w:val="00F37B10"/>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8151C"/>
    <w:rsid w:val="00F82162"/>
    <w:rsid w:val="00F8475E"/>
    <w:rsid w:val="00F865AF"/>
    <w:rsid w:val="00F86BCD"/>
    <w:rsid w:val="00F91751"/>
    <w:rsid w:val="00F91BAC"/>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C6B6F"/>
    <w:rsid w:val="00FD1D04"/>
    <w:rsid w:val="00FD32D1"/>
    <w:rsid w:val="00FD34FB"/>
    <w:rsid w:val="00FD3E16"/>
    <w:rsid w:val="00FD664B"/>
    <w:rsid w:val="00FD7D0C"/>
    <w:rsid w:val="00FE0C93"/>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F9CB787B-5E8C-412D-BF9B-3D11BC4A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LGTdoc1">
    <w:name w:val="LGTdoc_제목1"/>
    <w:basedOn w:val="Normal"/>
    <w:rsid w:val="00A53500"/>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LGTdoc">
    <w:name w:val="LGTdoc_본문"/>
    <w:basedOn w:val="Normal"/>
    <w:rsid w:val="00973AC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CharCharCharCharCharCharCharChar">
    <w:name w:val="Char Char Char Char Char Char Char Char"/>
    <w:basedOn w:val="Normal"/>
    <w:semiHidden/>
    <w:rsid w:val="003F360D"/>
    <w:pPr>
      <w:keepNext/>
      <w:numPr>
        <w:numId w:val="12"/>
      </w:numPr>
      <w:overflowPunct/>
      <w:spacing w:before="60" w:after="60"/>
      <w:textAlignment w:val="auto"/>
    </w:pPr>
    <w:rPr>
      <w:rFonts w:ascii="Times New Roman" w:eastAsia="SimSun" w:hAnsi="Times New Roman" w:cs="Arial"/>
      <w:color w:val="0000FF"/>
      <w:kern w:val="2"/>
      <w:sz w:val="24"/>
      <w:szCs w:val="24"/>
      <w:lang w:val="en-US"/>
    </w:rPr>
  </w:style>
  <w:style w:type="paragraph" w:customStyle="1" w:styleId="Default">
    <w:name w:val="Default"/>
    <w:rsid w:val="00AA3B5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69693">
      <w:bodyDiv w:val="1"/>
      <w:marLeft w:val="0"/>
      <w:marRight w:val="0"/>
      <w:marTop w:val="0"/>
      <w:marBottom w:val="0"/>
      <w:divBdr>
        <w:top w:val="none" w:sz="0" w:space="0" w:color="auto"/>
        <w:left w:val="none" w:sz="0" w:space="0" w:color="auto"/>
        <w:bottom w:val="none" w:sz="0" w:space="0" w:color="auto"/>
        <w:right w:val="none" w:sz="0" w:space="0" w:color="auto"/>
      </w:divBdr>
    </w:div>
    <w:div w:id="20679751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49697092">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7275832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0376293">
      <w:bodyDiv w:val="1"/>
      <w:marLeft w:val="0"/>
      <w:marRight w:val="0"/>
      <w:marTop w:val="0"/>
      <w:marBottom w:val="0"/>
      <w:divBdr>
        <w:top w:val="none" w:sz="0" w:space="0" w:color="auto"/>
        <w:left w:val="none" w:sz="0" w:space="0" w:color="auto"/>
        <w:bottom w:val="none" w:sz="0" w:space="0" w:color="auto"/>
        <w:right w:val="none" w:sz="0" w:space="0" w:color="auto"/>
      </w:divBdr>
    </w:div>
    <w:div w:id="150648053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5215804">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5ACTRJNS4X5K-3-3064</_dlc_DocId>
    <_dlc_DocIdUrl xmlns="09bf1062-b00c-4aa1-ba18-87ca9e63a56e">
      <Url>https://projects.qualcomm.com/sites/espresso/_layouts/15/DocIdRedir.aspx?ID=5ACTRJNS4X5K-3-3064</Url>
      <Description>5ACTRJNS4X5K-3-3064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2155-98C1-44D3-AD5A-DF7B8DF8CE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56017C5A-BCA4-4FA7-9211-29A1F179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01E0A-F599-4596-8990-D1C9680F657C}">
  <ds:schemaRefs>
    <ds:schemaRef ds:uri="office.server.policy"/>
  </ds:schemaRefs>
</ds:datastoreItem>
</file>

<file path=customXml/itemProps4.xml><?xml version="1.0" encoding="utf-8"?>
<ds:datastoreItem xmlns:ds="http://schemas.openxmlformats.org/officeDocument/2006/customXml" ds:itemID="{16A690A1-F393-4B55-8CE2-A8F8FB4EBCCB}">
  <ds:schemaRefs>
    <ds:schemaRef ds:uri="http://schemas.microsoft.com/sharepoint/events"/>
  </ds:schemaRefs>
</ds:datastoreItem>
</file>

<file path=customXml/itemProps5.xml><?xml version="1.0" encoding="utf-8"?>
<ds:datastoreItem xmlns:ds="http://schemas.openxmlformats.org/officeDocument/2006/customXml" ds:itemID="{59C781FB-5C62-44CF-B4A3-1454DEDD4D41}">
  <ds:schemaRefs>
    <ds:schemaRef ds:uri="http://schemas.microsoft.com/sharepoint/v3/contenttype/forms"/>
  </ds:schemaRefs>
</ds:datastoreItem>
</file>

<file path=customXml/itemProps6.xml><?xml version="1.0" encoding="utf-8"?>
<ds:datastoreItem xmlns:ds="http://schemas.openxmlformats.org/officeDocument/2006/customXml" ds:itemID="{C917D0BD-EF43-43F0-8B47-30A9D691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7</Pages>
  <Words>2250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Gaal, Peter</cp:lastModifiedBy>
  <cp:revision>229</cp:revision>
  <cp:lastPrinted>2015-07-20T19:34:00Z</cp:lastPrinted>
  <dcterms:created xsi:type="dcterms:W3CDTF">2015-10-29T20:07:00Z</dcterms:created>
  <dcterms:modified xsi:type="dcterms:W3CDTF">2016-02-06T04:27:00Z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0x0101008A98423170284BEEB635F43C3CF4E98B008B3A1EAE7955594BB5B58FB10F3F7793</vt:lpwstr>
  </property>
  <property fmtid="{D5CDD505-2E9C-101B-9397-08002B2CF9AE}" pid="4" name="_dlc_DocIdItemGuid">
    <vt:lpwstr>07631ecb-c2e2-43c5-b6c2-906bf146336a</vt:lpwstr>
  </property>
</Properties>
</file>